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9628"/>
      </w:tblGrid>
      <w:tr w:rsidR="00766096" w:rsidRPr="00E347B8" w14:paraId="3A2313F4" w14:textId="77777777" w:rsidTr="00766096">
        <w:tc>
          <w:tcPr>
            <w:tcW w:w="9628" w:type="dxa"/>
            <w:shd w:val="clear" w:color="auto" w:fill="F2F2F2" w:themeFill="background1" w:themeFillShade="F2"/>
          </w:tcPr>
          <w:p w14:paraId="239ACBAC" w14:textId="10D65AE8" w:rsidR="00766096" w:rsidRPr="00E347B8" w:rsidRDefault="00766096" w:rsidP="00E557D4">
            <w:pPr>
              <w:spacing w:before="60" w:after="60"/>
              <w:jc w:val="center"/>
              <w:rPr>
                <w:rFonts w:cs="Arial"/>
                <w:b/>
                <w:sz w:val="24"/>
                <w:szCs w:val="24"/>
              </w:rPr>
            </w:pPr>
            <w:r w:rsidRPr="00E347B8">
              <w:rPr>
                <w:rFonts w:cs="Arial"/>
                <w:b/>
                <w:sz w:val="24"/>
                <w:szCs w:val="24"/>
              </w:rPr>
              <w:t>Erklärung zur beruflichen Zuverlässigkeit</w:t>
            </w:r>
            <w:r w:rsidR="00E46F48">
              <w:rPr>
                <w:rStyle w:val="Funotenzeichen"/>
                <w:rFonts w:cs="Arial"/>
                <w:b/>
                <w:sz w:val="24"/>
                <w:szCs w:val="24"/>
              </w:rPr>
              <w:footnoteReference w:id="1"/>
            </w:r>
          </w:p>
          <w:p w14:paraId="5708932B" w14:textId="77777777" w:rsidR="00766096" w:rsidRPr="00E347B8" w:rsidRDefault="00766096" w:rsidP="00E557D4">
            <w:pPr>
              <w:spacing w:before="60" w:after="60"/>
              <w:jc w:val="center"/>
              <w:rPr>
                <w:rFonts w:cs="Arial"/>
                <w:b/>
              </w:rPr>
            </w:pPr>
          </w:p>
          <w:p w14:paraId="02B37884" w14:textId="04843CA3" w:rsidR="00766096" w:rsidRPr="00E347B8" w:rsidRDefault="00766096" w:rsidP="00E557D4">
            <w:pPr>
              <w:spacing w:before="60" w:after="60"/>
              <w:jc w:val="center"/>
            </w:pPr>
            <w:r w:rsidRPr="00E347B8">
              <w:rPr>
                <w:rFonts w:cs="Arial"/>
                <w:b/>
              </w:rPr>
              <w:t>(Zutreffendes bitte ankreuzen)</w:t>
            </w:r>
          </w:p>
        </w:tc>
      </w:tr>
    </w:tbl>
    <w:p w14:paraId="5852EEC2" w14:textId="77777777" w:rsidR="00766096" w:rsidRPr="00E347B8" w:rsidRDefault="00766096" w:rsidP="00766096"/>
    <w:p w14:paraId="2744BC7D" w14:textId="783EB9BB" w:rsidR="00766096" w:rsidRPr="00E347B8" w:rsidRDefault="00766096" w:rsidP="00766096">
      <w:r w:rsidRPr="00E347B8">
        <w:t xml:space="preserve">Der Unternehmer hat diese </w:t>
      </w:r>
      <w:r w:rsidRPr="00E347B8">
        <w:rPr>
          <w:rFonts w:cs="Arial"/>
          <w:i/>
        </w:rPr>
        <w:t>ʺ</w:t>
      </w:r>
      <w:r w:rsidRPr="00E347B8">
        <w:rPr>
          <w:i/>
        </w:rPr>
        <w:t>Erklärung zur beruflichen Zuverlässigkeit</w:t>
      </w:r>
      <w:r w:rsidRPr="00E347B8">
        <w:rPr>
          <w:rFonts w:cs="Arial"/>
        </w:rPr>
        <w:t>ʺ</w:t>
      </w:r>
      <w:r w:rsidRPr="00E347B8">
        <w:t xml:space="preserve"> im gegenständlichen Vergabeverfahren zur Beurteilung der beruflichen Zuverlässigkeit auszufüllen und einzureichen. Liegt beim Unternehmer ein Ausschlussgrund vor (siehe hierzu Punkt </w:t>
      </w:r>
      <w:r w:rsidR="00AF3E73" w:rsidRPr="00AF3E73">
        <w:rPr>
          <w:i/>
        </w:rPr>
        <w:fldChar w:fldCharType="begin"/>
      </w:r>
      <w:r w:rsidR="00AF3E73" w:rsidRPr="00AF3E73">
        <w:rPr>
          <w:i/>
        </w:rPr>
        <w:instrText xml:space="preserve"> REF _Ref40683178 \r \h  \* MERGEFORMAT </w:instrText>
      </w:r>
      <w:r w:rsidR="00AF3E73" w:rsidRPr="00AF3E73">
        <w:rPr>
          <w:i/>
        </w:rPr>
      </w:r>
      <w:r w:rsidR="00AF3E73" w:rsidRPr="00AF3E73">
        <w:rPr>
          <w:i/>
        </w:rPr>
        <w:fldChar w:fldCharType="separate"/>
      </w:r>
      <w:r w:rsidR="00475D43">
        <w:rPr>
          <w:i/>
        </w:rPr>
        <w:t>3)</w:t>
      </w:r>
      <w:r w:rsidR="00AF3E73" w:rsidRPr="00AF3E73">
        <w:rPr>
          <w:i/>
        </w:rPr>
        <w:fldChar w:fldCharType="end"/>
      </w:r>
      <w:r w:rsidRPr="00E347B8">
        <w:t xml:space="preserve">), so hat </w:t>
      </w:r>
      <w:r w:rsidRPr="00E347B8">
        <w:rPr>
          <w:b/>
        </w:rPr>
        <w:t xml:space="preserve">dieser zusätzlich den </w:t>
      </w:r>
      <w:r w:rsidRPr="00E347B8">
        <w:rPr>
          <w:rFonts w:cs="Arial"/>
          <w:b/>
        </w:rPr>
        <w:t>“</w:t>
      </w:r>
      <w:r w:rsidRPr="00E347B8">
        <w:rPr>
          <w:b/>
        </w:rPr>
        <w:t>Maßnahmenkatalog Selbstreinigung“ (siehe unter ProVia: Service</w:t>
      </w:r>
      <w:r w:rsidR="002B6176">
        <w:rPr>
          <w:b/>
        </w:rPr>
        <w:t xml:space="preserve"> </w:t>
      </w:r>
      <w:r w:rsidRPr="00E347B8">
        <w:rPr>
          <w:b/>
        </w:rPr>
        <w:t>/</w:t>
      </w:r>
      <w:r w:rsidR="002B6176">
        <w:rPr>
          <w:b/>
        </w:rPr>
        <w:t xml:space="preserve"> Erklärungen, Nachweise, Muster / Nachweis Zuverlässigkeit / ÖBB Infrastruktur AG</w:t>
      </w:r>
      <w:r w:rsidRPr="00E347B8">
        <w:rPr>
          <w:b/>
        </w:rPr>
        <w:t>)</w:t>
      </w:r>
      <w:r w:rsidRPr="00E347B8">
        <w:t xml:space="preserve"> zu verwenden. Wurden gegen den Unternehmer Verfahrenshandlungen gesetzt, die darauf hindeuten, dass zukünftig ein Ausschlussgrund gegen ihn vorliegen könnte, ist Punkt </w:t>
      </w:r>
      <w:r w:rsidR="00AF3E73" w:rsidRPr="00AF3E73">
        <w:rPr>
          <w:i/>
        </w:rPr>
        <w:fldChar w:fldCharType="begin"/>
      </w:r>
      <w:r w:rsidR="00AF3E73" w:rsidRPr="00AF3E73">
        <w:rPr>
          <w:i/>
        </w:rPr>
        <w:instrText xml:space="preserve"> REF _Ref40683227 \r \h </w:instrText>
      </w:r>
      <w:r w:rsidR="00AF3E73">
        <w:rPr>
          <w:i/>
        </w:rPr>
        <w:instrText xml:space="preserve"> \* MERGEFORMAT </w:instrText>
      </w:r>
      <w:r w:rsidR="00AF3E73" w:rsidRPr="00AF3E73">
        <w:rPr>
          <w:i/>
        </w:rPr>
      </w:r>
      <w:r w:rsidR="00AF3E73" w:rsidRPr="00AF3E73">
        <w:rPr>
          <w:i/>
        </w:rPr>
        <w:fldChar w:fldCharType="separate"/>
      </w:r>
      <w:r w:rsidR="00475D43">
        <w:rPr>
          <w:i/>
        </w:rPr>
        <w:t>2)</w:t>
      </w:r>
      <w:r w:rsidR="00AF3E73" w:rsidRPr="00AF3E73">
        <w:rPr>
          <w:i/>
        </w:rPr>
        <w:fldChar w:fldCharType="end"/>
      </w:r>
      <w:r w:rsidRPr="00E347B8">
        <w:t xml:space="preserve"> der gegenständlichen Erklärung auszufüllen.</w:t>
      </w:r>
    </w:p>
    <w:p w14:paraId="4DD63DB0" w14:textId="77777777" w:rsidR="00766096" w:rsidRPr="00E347B8" w:rsidRDefault="00766096" w:rsidP="00766096"/>
    <w:p w14:paraId="12FFD32A" w14:textId="24818BD4" w:rsidR="00766096" w:rsidRPr="00E347B8" w:rsidRDefault="00766096" w:rsidP="00766096">
      <w:pPr>
        <w:rPr>
          <w:b/>
        </w:rPr>
      </w:pPr>
      <w:r w:rsidRPr="00E347B8">
        <w:rPr>
          <w:b/>
        </w:rPr>
        <w:t>Diese Erklärung ist vom Bewerber/Bieter, von jedem Mitglied einer Bewerber- oder Bietergemeinschaft sowie von sämtlichen zu nennenden Subunternehmern gesondert auszufüllen und einzureichen.</w:t>
      </w:r>
    </w:p>
    <w:p w14:paraId="18DE02E2" w14:textId="77777777" w:rsidR="00766096" w:rsidRPr="00E347B8" w:rsidRDefault="00766096" w:rsidP="00766096">
      <w:pPr>
        <w:rPr>
          <w:b/>
        </w:rPr>
      </w:pPr>
    </w:p>
    <w:p w14:paraId="7B54BE3B" w14:textId="5F85B203" w:rsidR="00766096" w:rsidRPr="00E347B8" w:rsidRDefault="00766096" w:rsidP="00766096">
      <w:pPr>
        <w:rPr>
          <w:b/>
        </w:rPr>
      </w:pPr>
      <w:r w:rsidRPr="00E347B8">
        <w:rPr>
          <w:b/>
        </w:rPr>
        <w:t>UNTERNEHMER (Name / Unternehmenswortlaut):</w:t>
      </w:r>
    </w:p>
    <w:p w14:paraId="270B0F48" w14:textId="34C899DD" w:rsidR="00766096" w:rsidRPr="00E347B8" w:rsidRDefault="00766096" w:rsidP="00766096"/>
    <w:tbl>
      <w:tblPr>
        <w:tblStyle w:val="Tabellenraster"/>
        <w:tblW w:w="0" w:type="auto"/>
        <w:tblLook w:val="04A0" w:firstRow="1" w:lastRow="0" w:firstColumn="1" w:lastColumn="0" w:noHBand="0" w:noVBand="1"/>
      </w:tblPr>
      <w:tblGrid>
        <w:gridCol w:w="9628"/>
      </w:tblGrid>
      <w:tr w:rsidR="00766096" w:rsidRPr="00E347B8" w14:paraId="1099A380" w14:textId="77777777" w:rsidTr="00E557D4">
        <w:trPr>
          <w:trHeight w:val="567"/>
        </w:trPr>
        <w:tc>
          <w:tcPr>
            <w:tcW w:w="9628" w:type="dxa"/>
          </w:tcPr>
          <w:p w14:paraId="27B2C76F" w14:textId="517C3516" w:rsidR="00766096" w:rsidRPr="00E347B8" w:rsidRDefault="00766096" w:rsidP="0066352B">
            <w:pPr>
              <w:spacing w:before="60" w:after="60"/>
              <w:jc w:val="left"/>
            </w:pPr>
            <w:r w:rsidRPr="00E347B8">
              <w:rPr>
                <w:rFonts w:cs="Arial"/>
                <w:highlight w:val="yellow"/>
              </w:rPr>
              <w:fldChar w:fldCharType="begin">
                <w:ffData>
                  <w:name w:val="Text2"/>
                  <w:enabled/>
                  <w:calcOnExit w:val="0"/>
                  <w:textInput/>
                </w:ffData>
              </w:fldChar>
            </w:r>
            <w:r w:rsidRPr="00E347B8">
              <w:rPr>
                <w:rFonts w:cs="Arial"/>
                <w:highlight w:val="yellow"/>
              </w:rPr>
              <w:instrText xml:space="preserve"> FORMTEXT </w:instrText>
            </w:r>
            <w:r w:rsidRPr="00E347B8">
              <w:rPr>
                <w:rFonts w:cs="Arial"/>
                <w:highlight w:val="yellow"/>
              </w:rPr>
            </w:r>
            <w:r w:rsidRPr="00E347B8">
              <w:rPr>
                <w:rFonts w:cs="Arial"/>
                <w:highlight w:val="yellow"/>
              </w:rPr>
              <w:fldChar w:fldCharType="separate"/>
            </w:r>
            <w:r w:rsidR="0066352B">
              <w:rPr>
                <w:rFonts w:cs="Arial"/>
                <w:highlight w:val="yellow"/>
              </w:rPr>
              <w:t> </w:t>
            </w:r>
            <w:r w:rsidR="0066352B">
              <w:rPr>
                <w:rFonts w:cs="Arial"/>
                <w:highlight w:val="yellow"/>
              </w:rPr>
              <w:t> </w:t>
            </w:r>
            <w:r w:rsidR="0066352B">
              <w:rPr>
                <w:rFonts w:cs="Arial"/>
                <w:highlight w:val="yellow"/>
              </w:rPr>
              <w:t> </w:t>
            </w:r>
            <w:r w:rsidR="0066352B">
              <w:rPr>
                <w:rFonts w:cs="Arial"/>
                <w:highlight w:val="yellow"/>
              </w:rPr>
              <w:t> </w:t>
            </w:r>
            <w:r w:rsidR="0066352B">
              <w:rPr>
                <w:rFonts w:cs="Arial"/>
                <w:highlight w:val="yellow"/>
              </w:rPr>
              <w:t> </w:t>
            </w:r>
            <w:r w:rsidRPr="00E347B8">
              <w:rPr>
                <w:rFonts w:cs="Arial"/>
                <w:highlight w:val="yellow"/>
              </w:rPr>
              <w:fldChar w:fldCharType="end"/>
            </w:r>
          </w:p>
        </w:tc>
      </w:tr>
    </w:tbl>
    <w:p w14:paraId="0EC395D2" w14:textId="3FB5E449" w:rsidR="00766096" w:rsidRPr="00E347B8" w:rsidRDefault="00766096" w:rsidP="00766096"/>
    <w:tbl>
      <w:tblPr>
        <w:tblStyle w:val="Tabellenraster"/>
        <w:tblW w:w="5000" w:type="pct"/>
        <w:tblLook w:val="04A0" w:firstRow="1" w:lastRow="0" w:firstColumn="1" w:lastColumn="0" w:noHBand="0" w:noVBand="1"/>
      </w:tblPr>
      <w:tblGrid>
        <w:gridCol w:w="506"/>
        <w:gridCol w:w="9122"/>
      </w:tblGrid>
      <w:tr w:rsidR="006664B1" w:rsidRPr="00E347B8" w14:paraId="50659F04" w14:textId="77777777" w:rsidTr="00AC7D26">
        <w:tc>
          <w:tcPr>
            <w:tcW w:w="263" w:type="pct"/>
            <w:tcBorders>
              <w:right w:val="nil"/>
            </w:tcBorders>
          </w:tcPr>
          <w:p w14:paraId="76563AA1" w14:textId="700E5B1A" w:rsidR="003F56F5" w:rsidRPr="00E347B8" w:rsidRDefault="004949FD" w:rsidP="00B812EF">
            <w:pPr>
              <w:spacing w:before="60"/>
              <w:jc w:val="center"/>
            </w:pPr>
            <w:sdt>
              <w:sdtPr>
                <w:rPr>
                  <w:rFonts w:cs="Arial"/>
                  <w:highlight w:val="yellow"/>
                </w:rPr>
                <w:id w:val="-1473817267"/>
                <w14:checkbox>
                  <w14:checked w14:val="0"/>
                  <w14:checkedState w14:val="00FE" w14:font="Wingdings"/>
                  <w14:uncheckedState w14:val="006F" w14:font="Wingdings"/>
                </w14:checkbox>
              </w:sdtPr>
              <w:sdtEndPr/>
              <w:sdtContent>
                <w:r w:rsidR="00B812EF" w:rsidRPr="00E347B8">
                  <w:rPr>
                    <w:rFonts w:cs="Arial"/>
                    <w:highlight w:val="yellow"/>
                  </w:rPr>
                  <w:sym w:font="Wingdings" w:char="F06F"/>
                </w:r>
              </w:sdtContent>
            </w:sdt>
          </w:p>
        </w:tc>
        <w:tc>
          <w:tcPr>
            <w:tcW w:w="4737" w:type="pct"/>
            <w:tcBorders>
              <w:left w:val="nil"/>
            </w:tcBorders>
          </w:tcPr>
          <w:p w14:paraId="20B23595" w14:textId="3F78D6CC" w:rsidR="006664B1" w:rsidRPr="00E347B8" w:rsidRDefault="006664B1" w:rsidP="00B812EF">
            <w:pPr>
              <w:pStyle w:val="Listenabsatz"/>
              <w:numPr>
                <w:ilvl w:val="0"/>
                <w:numId w:val="23"/>
              </w:numPr>
              <w:spacing w:before="60"/>
              <w:rPr>
                <w:rFonts w:cs="Arial"/>
                <w:b/>
                <w:sz w:val="18"/>
                <w:szCs w:val="18"/>
              </w:rPr>
            </w:pPr>
            <w:r w:rsidRPr="00E347B8">
              <w:rPr>
                <w:rFonts w:cs="Arial"/>
                <w:b/>
                <w:sz w:val="18"/>
                <w:szCs w:val="18"/>
              </w:rPr>
              <w:t xml:space="preserve">Es liegt </w:t>
            </w:r>
            <w:r w:rsidRPr="00E347B8">
              <w:rPr>
                <w:rFonts w:cs="Arial"/>
                <w:b/>
                <w:sz w:val="18"/>
                <w:szCs w:val="18"/>
                <w:u w:val="single"/>
              </w:rPr>
              <w:t>kein</w:t>
            </w:r>
            <w:r w:rsidRPr="00E347B8">
              <w:rPr>
                <w:rFonts w:cs="Arial"/>
                <w:b/>
                <w:sz w:val="18"/>
                <w:szCs w:val="18"/>
              </w:rPr>
              <w:t xml:space="preserve"> Ausschlussgrund vor.</w:t>
            </w:r>
          </w:p>
          <w:p w14:paraId="3D30400B" w14:textId="77777777" w:rsidR="006664B1" w:rsidRPr="00E347B8" w:rsidRDefault="006664B1" w:rsidP="006664B1">
            <w:pPr>
              <w:rPr>
                <w:rFonts w:cs="Arial"/>
                <w:sz w:val="18"/>
                <w:szCs w:val="18"/>
              </w:rPr>
            </w:pPr>
          </w:p>
          <w:p w14:paraId="3DD556B2" w14:textId="77777777" w:rsidR="006664B1" w:rsidRPr="00E347B8" w:rsidRDefault="006664B1" w:rsidP="006664B1">
            <w:pPr>
              <w:rPr>
                <w:rFonts w:cs="Arial"/>
                <w:sz w:val="18"/>
                <w:szCs w:val="18"/>
              </w:rPr>
            </w:pPr>
            <w:r w:rsidRPr="00E347B8">
              <w:rPr>
                <w:rFonts w:cs="Arial"/>
                <w:sz w:val="18"/>
                <w:szCs w:val="18"/>
              </w:rPr>
              <w:t>Der Unternehmer bestätigt, dass er die allgemeine berufliche Zuverlässigkeit im Sinne des</w:t>
            </w:r>
            <w:r w:rsidRPr="00E347B8">
              <w:rPr>
                <w:rFonts w:cs="Arial"/>
                <w:sz w:val="18"/>
                <w:szCs w:val="18"/>
              </w:rPr>
              <w:br/>
              <w:t>§ 249 Abs 1 und Abs 2 Bundesvergabegesetz 2018 besitzt und dass insbesondere</w:t>
            </w:r>
          </w:p>
          <w:p w14:paraId="3C6BC062" w14:textId="77777777" w:rsidR="006664B1" w:rsidRPr="00E347B8" w:rsidRDefault="006664B1" w:rsidP="006664B1">
            <w:pPr>
              <w:rPr>
                <w:rFonts w:cs="Arial"/>
                <w:sz w:val="18"/>
                <w:szCs w:val="18"/>
              </w:rPr>
            </w:pPr>
          </w:p>
          <w:p w14:paraId="0CC041A7" w14:textId="77777777" w:rsidR="006664B1" w:rsidRPr="00E347B8" w:rsidRDefault="006664B1" w:rsidP="006664B1">
            <w:pPr>
              <w:numPr>
                <w:ilvl w:val="0"/>
                <w:numId w:val="25"/>
              </w:numPr>
              <w:rPr>
                <w:rFonts w:cs="Arial"/>
                <w:color w:val="000000"/>
                <w:sz w:val="18"/>
                <w:szCs w:val="18"/>
              </w:rPr>
            </w:pPr>
            <w:r w:rsidRPr="00E347B8">
              <w:rPr>
                <w:rFonts w:cs="Arial"/>
                <w:color w:val="000000"/>
                <w:sz w:val="18"/>
                <w:szCs w:val="18"/>
              </w:rPr>
              <w:t>keine rechtskräftige Verurteilung gegen ihn oder – sofern es sich um juristische Personen, eingetragene Personengesellschaften oder Arbeitsgemeinschaften handelt – gegen Personen, die Mitglied im Verwaltungs-, Leitungs- oder Aufsichtsorgan des Unternehmers sind oder die darin Vertretungs-, Entscheidungs- oder Kontrollbefugnisse haben, vorliegt, die einen der folgenden Tatbestände betrifft:</w:t>
            </w:r>
          </w:p>
          <w:p w14:paraId="46A3532C" w14:textId="77777777" w:rsidR="006664B1" w:rsidRPr="00E347B8" w:rsidRDefault="006664B1" w:rsidP="006664B1">
            <w:pPr>
              <w:numPr>
                <w:ilvl w:val="1"/>
                <w:numId w:val="26"/>
              </w:numPr>
              <w:rPr>
                <w:rFonts w:cs="Arial"/>
                <w:color w:val="000000"/>
                <w:sz w:val="18"/>
                <w:szCs w:val="18"/>
              </w:rPr>
            </w:pPr>
            <w:r w:rsidRPr="00E347B8">
              <w:rPr>
                <w:rFonts w:cs="Arial"/>
                <w:color w:val="000000"/>
                <w:sz w:val="18"/>
                <w:szCs w:val="18"/>
              </w:rPr>
              <w:t>Mitgliedschaft bei einer kriminellen Vereinigung oder Organisation (§§ 278 und 278a StGB)</w:t>
            </w:r>
          </w:p>
          <w:p w14:paraId="02BA9EF9" w14:textId="77777777" w:rsidR="006664B1" w:rsidRPr="00E347B8" w:rsidRDefault="006664B1" w:rsidP="006664B1">
            <w:pPr>
              <w:numPr>
                <w:ilvl w:val="1"/>
                <w:numId w:val="26"/>
              </w:numPr>
              <w:rPr>
                <w:rFonts w:cs="Arial"/>
                <w:color w:val="000000"/>
                <w:sz w:val="18"/>
                <w:szCs w:val="18"/>
              </w:rPr>
            </w:pPr>
            <w:r w:rsidRPr="00E347B8">
              <w:rPr>
                <w:rFonts w:cs="Arial"/>
                <w:color w:val="000000"/>
                <w:sz w:val="18"/>
                <w:szCs w:val="18"/>
              </w:rPr>
              <w:t xml:space="preserve">Terroristische Vereinigung, Terroristische Straftaten oder Terrorismusfinanzierung (§§ 278b bis 278d StGB) </w:t>
            </w:r>
          </w:p>
          <w:p w14:paraId="4C715DB8" w14:textId="77777777" w:rsidR="006664B1" w:rsidRPr="00E347B8" w:rsidRDefault="006664B1" w:rsidP="006664B1">
            <w:pPr>
              <w:numPr>
                <w:ilvl w:val="1"/>
                <w:numId w:val="26"/>
              </w:numPr>
              <w:rPr>
                <w:rFonts w:cs="Arial"/>
                <w:color w:val="000000"/>
                <w:sz w:val="18"/>
                <w:szCs w:val="18"/>
              </w:rPr>
            </w:pPr>
            <w:r w:rsidRPr="00E347B8">
              <w:rPr>
                <w:rFonts w:cs="Arial"/>
                <w:color w:val="000000"/>
                <w:sz w:val="18"/>
                <w:szCs w:val="18"/>
              </w:rPr>
              <w:t>Bestechlichkeit, Vorteilsannahme, Bestechung, Vorteilszuwendung oder verbotene Intervention (§§ 304 bis 309 StGB und § 10 UWG)</w:t>
            </w:r>
          </w:p>
          <w:p w14:paraId="34253C94" w14:textId="77777777" w:rsidR="006664B1" w:rsidRPr="00E347B8" w:rsidRDefault="006664B1" w:rsidP="006664B1">
            <w:pPr>
              <w:numPr>
                <w:ilvl w:val="1"/>
                <w:numId w:val="26"/>
              </w:numPr>
              <w:rPr>
                <w:rFonts w:cs="Arial"/>
                <w:color w:val="000000"/>
                <w:sz w:val="18"/>
                <w:szCs w:val="18"/>
              </w:rPr>
            </w:pPr>
            <w:r w:rsidRPr="00E347B8">
              <w:rPr>
                <w:rFonts w:cs="Arial"/>
                <w:color w:val="000000"/>
                <w:sz w:val="18"/>
                <w:szCs w:val="18"/>
              </w:rPr>
              <w:t>Betrug (§§ 146 ff StGB)</w:t>
            </w:r>
          </w:p>
          <w:p w14:paraId="1391D75B" w14:textId="77777777" w:rsidR="006664B1" w:rsidRPr="00E347B8" w:rsidRDefault="006664B1" w:rsidP="006664B1">
            <w:pPr>
              <w:numPr>
                <w:ilvl w:val="1"/>
                <w:numId w:val="26"/>
              </w:numPr>
              <w:rPr>
                <w:rFonts w:cs="Arial"/>
                <w:color w:val="000000"/>
                <w:sz w:val="18"/>
                <w:szCs w:val="18"/>
              </w:rPr>
            </w:pPr>
            <w:r w:rsidRPr="00E347B8">
              <w:rPr>
                <w:rFonts w:cs="Arial"/>
                <w:color w:val="000000"/>
                <w:sz w:val="18"/>
                <w:szCs w:val="18"/>
              </w:rPr>
              <w:t>Untreue (§ 153 StGB)</w:t>
            </w:r>
          </w:p>
          <w:p w14:paraId="5CFF6C83" w14:textId="77777777" w:rsidR="006664B1" w:rsidRPr="00E347B8" w:rsidRDefault="006664B1" w:rsidP="006664B1">
            <w:pPr>
              <w:numPr>
                <w:ilvl w:val="1"/>
                <w:numId w:val="26"/>
              </w:numPr>
              <w:rPr>
                <w:rFonts w:cs="Arial"/>
                <w:color w:val="000000"/>
                <w:sz w:val="18"/>
                <w:szCs w:val="18"/>
              </w:rPr>
            </w:pPr>
            <w:r w:rsidRPr="00E347B8">
              <w:rPr>
                <w:rFonts w:cs="Arial"/>
                <w:color w:val="000000"/>
                <w:sz w:val="18"/>
                <w:szCs w:val="18"/>
              </w:rPr>
              <w:t>Geschenkannahme (§ 153a StGB)</w:t>
            </w:r>
          </w:p>
          <w:p w14:paraId="4DF2CF1B" w14:textId="77777777" w:rsidR="006664B1" w:rsidRPr="00E347B8" w:rsidRDefault="006664B1" w:rsidP="006664B1">
            <w:pPr>
              <w:numPr>
                <w:ilvl w:val="1"/>
                <w:numId w:val="26"/>
              </w:numPr>
              <w:rPr>
                <w:rFonts w:cs="Arial"/>
                <w:color w:val="000000"/>
                <w:sz w:val="18"/>
                <w:szCs w:val="18"/>
              </w:rPr>
            </w:pPr>
            <w:r w:rsidRPr="00E347B8">
              <w:rPr>
                <w:rFonts w:cs="Arial"/>
                <w:color w:val="000000"/>
                <w:sz w:val="18"/>
                <w:szCs w:val="18"/>
              </w:rPr>
              <w:t xml:space="preserve">Förderungsmissbrauch (§ 153b StGB) </w:t>
            </w:r>
          </w:p>
          <w:p w14:paraId="77001FC3" w14:textId="77777777" w:rsidR="006664B1" w:rsidRPr="00E347B8" w:rsidRDefault="006664B1" w:rsidP="006664B1">
            <w:pPr>
              <w:numPr>
                <w:ilvl w:val="1"/>
                <w:numId w:val="26"/>
              </w:numPr>
              <w:rPr>
                <w:rFonts w:cs="Arial"/>
                <w:color w:val="000000"/>
                <w:sz w:val="18"/>
                <w:szCs w:val="18"/>
              </w:rPr>
            </w:pPr>
            <w:r w:rsidRPr="00E347B8">
              <w:rPr>
                <w:rFonts w:cs="Arial"/>
                <w:color w:val="000000"/>
                <w:sz w:val="18"/>
                <w:szCs w:val="18"/>
              </w:rPr>
              <w:t>Geldwäscherei (§ 165 StGB) oder</w:t>
            </w:r>
          </w:p>
          <w:p w14:paraId="5ACF7DB0" w14:textId="77777777" w:rsidR="006664B1" w:rsidRPr="00E347B8" w:rsidRDefault="006664B1" w:rsidP="006664B1">
            <w:pPr>
              <w:numPr>
                <w:ilvl w:val="1"/>
                <w:numId w:val="26"/>
              </w:numPr>
              <w:rPr>
                <w:rFonts w:cs="Arial"/>
                <w:color w:val="000000"/>
                <w:sz w:val="18"/>
                <w:szCs w:val="18"/>
              </w:rPr>
            </w:pPr>
            <w:r w:rsidRPr="00E347B8">
              <w:rPr>
                <w:rFonts w:cs="Arial"/>
                <w:sz w:val="18"/>
                <w:szCs w:val="18"/>
              </w:rPr>
              <w:t>Sklaverei, Menschenhandel oder Grenzüberschreitender Prostitutionshandel (§§ 104, 104a und 217 StGB)</w:t>
            </w:r>
          </w:p>
          <w:p w14:paraId="6515C0E5" w14:textId="77777777" w:rsidR="006664B1" w:rsidRPr="00E347B8" w:rsidRDefault="006664B1" w:rsidP="003F56F5">
            <w:pPr>
              <w:ind w:left="284"/>
              <w:rPr>
                <w:rFonts w:cs="Arial"/>
                <w:color w:val="000000"/>
                <w:sz w:val="18"/>
                <w:szCs w:val="18"/>
              </w:rPr>
            </w:pPr>
            <w:r w:rsidRPr="00E347B8">
              <w:rPr>
                <w:rFonts w:cs="Arial"/>
                <w:color w:val="000000"/>
                <w:sz w:val="18"/>
                <w:szCs w:val="18"/>
              </w:rPr>
              <w:t>bzw. einen entsprechenden Straftatbestand gemäß den Vorschriften des Landes, in dem er seinen Sitz hat;</w:t>
            </w:r>
          </w:p>
          <w:p w14:paraId="0E9609FB" w14:textId="77777777" w:rsidR="006664B1" w:rsidRPr="00E347B8" w:rsidRDefault="006664B1" w:rsidP="003F56F5">
            <w:pPr>
              <w:numPr>
                <w:ilvl w:val="0"/>
                <w:numId w:val="27"/>
              </w:numPr>
              <w:rPr>
                <w:rFonts w:cs="Arial"/>
                <w:color w:val="000000"/>
                <w:sz w:val="18"/>
                <w:szCs w:val="18"/>
              </w:rPr>
            </w:pPr>
            <w:r w:rsidRPr="00E347B8">
              <w:rPr>
                <w:rFonts w:cs="Arial"/>
                <w:color w:val="000000"/>
                <w:sz w:val="18"/>
                <w:szCs w:val="18"/>
              </w:rPr>
              <w:t>über sein Vermögen kein Insolvenzverfahren eröffnet oder die Eröffnung eines Insolvenzverfahrens nicht mangels kostendeckenden Vermögens abgelehnt wurde;</w:t>
            </w:r>
          </w:p>
          <w:p w14:paraId="2D098E2B" w14:textId="77777777" w:rsidR="006664B1" w:rsidRPr="00E347B8" w:rsidRDefault="006664B1" w:rsidP="003F56F5">
            <w:pPr>
              <w:numPr>
                <w:ilvl w:val="0"/>
                <w:numId w:val="27"/>
              </w:numPr>
              <w:rPr>
                <w:rFonts w:cs="Arial"/>
                <w:color w:val="000000"/>
                <w:sz w:val="18"/>
                <w:szCs w:val="18"/>
              </w:rPr>
            </w:pPr>
            <w:r w:rsidRPr="00E347B8">
              <w:rPr>
                <w:rFonts w:cs="Arial"/>
                <w:color w:val="000000"/>
                <w:sz w:val="18"/>
                <w:szCs w:val="18"/>
              </w:rPr>
              <w:t>er sich nicht in Liquidation befindet oder seine gewerbliche Tätigkeit einstellt oder eingestellt hat;</w:t>
            </w:r>
          </w:p>
          <w:p w14:paraId="629FD2FF" w14:textId="77777777" w:rsidR="006664B1" w:rsidRPr="00E347B8" w:rsidRDefault="006664B1" w:rsidP="003F56F5">
            <w:pPr>
              <w:numPr>
                <w:ilvl w:val="0"/>
                <w:numId w:val="27"/>
              </w:numPr>
              <w:rPr>
                <w:rFonts w:cs="Arial"/>
                <w:color w:val="000000"/>
                <w:sz w:val="18"/>
                <w:szCs w:val="18"/>
              </w:rPr>
            </w:pPr>
            <w:r w:rsidRPr="00E347B8">
              <w:rPr>
                <w:rFonts w:cs="Arial"/>
                <w:sz w:val="18"/>
                <w:szCs w:val="18"/>
              </w:rPr>
              <w:t>er nicht mit anderen Unternehmern für den Sektorenauftraggeber nachteilige Abreden getroffen hat, die gegen die guten Sitten verstoßen, oder mit anderen Unternehmern Abreden getroffen hat, die auf eine Verzerrung des Wettbewerbes abzielen (insbesondere § 168b StGB wettbewerbsbeschränkende Absprachen bei Vergabeverfahren);</w:t>
            </w:r>
          </w:p>
          <w:p w14:paraId="286E7680" w14:textId="77777777" w:rsidR="006664B1" w:rsidRPr="00E347B8" w:rsidRDefault="006664B1" w:rsidP="003F56F5">
            <w:pPr>
              <w:numPr>
                <w:ilvl w:val="0"/>
                <w:numId w:val="27"/>
              </w:numPr>
              <w:rPr>
                <w:rFonts w:cs="Arial"/>
                <w:color w:val="000000"/>
                <w:sz w:val="18"/>
                <w:szCs w:val="18"/>
              </w:rPr>
            </w:pPr>
            <w:r w:rsidRPr="00E347B8">
              <w:rPr>
                <w:rFonts w:cs="Arial"/>
                <w:color w:val="000000"/>
                <w:sz w:val="18"/>
                <w:szCs w:val="18"/>
              </w:rPr>
              <w:t>er im Rahmen seiner beruflichen Tätigkeit keine schwere Verfehlung, insbesondere gegen Bestimmungen des Arbeits-, Sozial- oder Umweltrechts, begangen hat;</w:t>
            </w:r>
          </w:p>
          <w:p w14:paraId="30C4DBA0" w14:textId="77777777" w:rsidR="006664B1" w:rsidRPr="00E347B8" w:rsidRDefault="006664B1" w:rsidP="003F56F5">
            <w:pPr>
              <w:numPr>
                <w:ilvl w:val="0"/>
                <w:numId w:val="27"/>
              </w:numPr>
              <w:rPr>
                <w:rFonts w:cs="Arial"/>
                <w:color w:val="000000"/>
                <w:sz w:val="18"/>
                <w:szCs w:val="18"/>
              </w:rPr>
            </w:pPr>
            <w:r w:rsidRPr="00E347B8">
              <w:rPr>
                <w:rFonts w:cs="Arial"/>
                <w:color w:val="000000"/>
                <w:sz w:val="18"/>
                <w:szCs w:val="18"/>
              </w:rPr>
              <w:t>er seine Verpflichtungen zur Entrichtung der Sozialversicherungsbeiträge oder der Steuern und Abgaben in Österreich oder nach den Vorschriften des Landes, in dem er seinen Sitz hat, erfüllt hat;</w:t>
            </w:r>
          </w:p>
          <w:p w14:paraId="0B2A5BC6" w14:textId="41F61F7C" w:rsidR="006664B1" w:rsidRPr="00E347B8" w:rsidRDefault="006664B1" w:rsidP="003F56F5">
            <w:pPr>
              <w:numPr>
                <w:ilvl w:val="0"/>
                <w:numId w:val="27"/>
              </w:numPr>
              <w:rPr>
                <w:rFonts w:cs="Arial"/>
                <w:color w:val="000000"/>
                <w:sz w:val="18"/>
                <w:szCs w:val="18"/>
              </w:rPr>
            </w:pPr>
            <w:r w:rsidRPr="00E347B8">
              <w:rPr>
                <w:rFonts w:cs="Arial"/>
                <w:sz w:val="18"/>
                <w:szCs w:val="18"/>
              </w:rPr>
              <w:t>er bei der Erfüllung einer wesentlichen Anforderung im Rahmen eines früheren Auftrages oder Konzessionsvertrages keine erheblichen oder dauerhaften Mängel erkennen lassen hat, die die vorzeitige Beendigung dieses früheren Auftrages oder Konzessionsvertrages, Schadenersatz oder andere vergleichbare Sanktionen nach sich gezogen haben;</w:t>
            </w:r>
          </w:p>
          <w:p w14:paraId="651421E8" w14:textId="339BEEE1" w:rsidR="006664B1" w:rsidRPr="00E347B8" w:rsidRDefault="006664B1" w:rsidP="00AC7D26">
            <w:pPr>
              <w:numPr>
                <w:ilvl w:val="0"/>
                <w:numId w:val="27"/>
              </w:numPr>
              <w:spacing w:after="60"/>
              <w:rPr>
                <w:sz w:val="18"/>
                <w:szCs w:val="18"/>
              </w:rPr>
            </w:pPr>
            <w:r w:rsidRPr="00E347B8">
              <w:rPr>
                <w:rFonts w:cs="Arial"/>
                <w:color w:val="000000"/>
                <w:sz w:val="18"/>
                <w:szCs w:val="18"/>
              </w:rPr>
              <w:t xml:space="preserve">er sich bei der Erteilung von Auskünften betreffend die Eignung keiner </w:t>
            </w:r>
            <w:r w:rsidRPr="00E347B8">
              <w:rPr>
                <w:rFonts w:cs="Arial"/>
                <w:sz w:val="18"/>
                <w:szCs w:val="18"/>
              </w:rPr>
              <w:t>schwerwiegenden Täuschung schuldig gemacht hat</w:t>
            </w:r>
            <w:r w:rsidRPr="00E347B8">
              <w:rPr>
                <w:rFonts w:cs="Arial"/>
                <w:color w:val="000000"/>
                <w:sz w:val="18"/>
                <w:szCs w:val="18"/>
              </w:rPr>
              <w:t>.</w:t>
            </w:r>
          </w:p>
        </w:tc>
      </w:tr>
      <w:tr w:rsidR="003F56F5" w:rsidRPr="00E347B8" w14:paraId="4366C5C0" w14:textId="77777777" w:rsidTr="00AC7D26">
        <w:tc>
          <w:tcPr>
            <w:tcW w:w="263" w:type="pct"/>
            <w:tcBorders>
              <w:right w:val="nil"/>
            </w:tcBorders>
          </w:tcPr>
          <w:p w14:paraId="65923F35" w14:textId="7EC62495" w:rsidR="003F56F5" w:rsidRPr="00E347B8" w:rsidRDefault="004949FD" w:rsidP="00B812EF">
            <w:pPr>
              <w:spacing w:before="60"/>
              <w:jc w:val="center"/>
            </w:pPr>
            <w:sdt>
              <w:sdtPr>
                <w:rPr>
                  <w:rFonts w:cs="Arial"/>
                  <w:highlight w:val="yellow"/>
                </w:rPr>
                <w:id w:val="1037617385"/>
                <w14:checkbox>
                  <w14:checked w14:val="0"/>
                  <w14:checkedState w14:val="00FE" w14:font="Wingdings"/>
                  <w14:uncheckedState w14:val="006F" w14:font="Wingdings"/>
                </w14:checkbox>
              </w:sdtPr>
              <w:sdtEndPr/>
              <w:sdtContent>
                <w:r w:rsidR="003F56F5" w:rsidRPr="00E347B8">
                  <w:rPr>
                    <w:rFonts w:cs="Arial"/>
                    <w:highlight w:val="yellow"/>
                  </w:rPr>
                  <w:sym w:font="Wingdings" w:char="F06F"/>
                </w:r>
              </w:sdtContent>
            </w:sdt>
          </w:p>
        </w:tc>
        <w:tc>
          <w:tcPr>
            <w:tcW w:w="4737" w:type="pct"/>
            <w:tcBorders>
              <w:left w:val="nil"/>
            </w:tcBorders>
          </w:tcPr>
          <w:p w14:paraId="58CAF6A8" w14:textId="17474C25" w:rsidR="003F56F5" w:rsidRPr="00E347B8" w:rsidRDefault="00CE3DE9" w:rsidP="00B812EF">
            <w:pPr>
              <w:pStyle w:val="Listenabsatz"/>
              <w:numPr>
                <w:ilvl w:val="0"/>
                <w:numId w:val="28"/>
              </w:numPr>
              <w:spacing w:before="60"/>
              <w:rPr>
                <w:rFonts w:cs="Arial"/>
                <w:b/>
                <w:sz w:val="18"/>
                <w:szCs w:val="18"/>
              </w:rPr>
            </w:pPr>
            <w:bookmarkStart w:id="0" w:name="_Ref40683227"/>
            <w:r>
              <w:rPr>
                <w:rFonts w:cs="Arial"/>
                <w:b/>
                <w:sz w:val="18"/>
                <w:szCs w:val="18"/>
              </w:rPr>
              <w:t>Es liegt kein Ausschlussgrund entsprechend Punkt 1) vor, jedoch</w:t>
            </w:r>
            <w:r w:rsidR="003F56F5" w:rsidRPr="00E347B8">
              <w:rPr>
                <w:rFonts w:cs="Arial"/>
                <w:b/>
                <w:sz w:val="18"/>
                <w:szCs w:val="18"/>
              </w:rPr>
              <w:t xml:space="preserve"> wurde ein Verfahren eingeleitet bzw. eine Verfahrenshandlung gesetzt, welche(s) darauf hindeutet, dass zukünftig ein Ausschlussgrund vorliegen könnte.</w:t>
            </w:r>
            <w:bookmarkEnd w:id="0"/>
          </w:p>
          <w:p w14:paraId="00E863D1" w14:textId="77777777" w:rsidR="003F56F5" w:rsidRPr="00E347B8" w:rsidRDefault="003F56F5" w:rsidP="003F56F5">
            <w:pPr>
              <w:rPr>
                <w:rFonts w:cs="Arial"/>
                <w:sz w:val="18"/>
                <w:szCs w:val="18"/>
              </w:rPr>
            </w:pPr>
          </w:p>
          <w:p w14:paraId="60F52D98" w14:textId="59C5B38C" w:rsidR="003F56F5" w:rsidRPr="00E347B8" w:rsidRDefault="003F56F5" w:rsidP="003F56F5">
            <w:pPr>
              <w:rPr>
                <w:rFonts w:cs="Arial"/>
                <w:sz w:val="18"/>
                <w:szCs w:val="18"/>
              </w:rPr>
            </w:pPr>
            <w:r w:rsidRPr="00E347B8">
              <w:rPr>
                <w:rFonts w:cs="Arial"/>
                <w:sz w:val="18"/>
                <w:szCs w:val="18"/>
              </w:rPr>
              <w:t>Dies ist dann anzunehmen,</w:t>
            </w:r>
          </w:p>
          <w:p w14:paraId="1085EBE3" w14:textId="77777777" w:rsidR="003F56F5" w:rsidRPr="00E347B8" w:rsidRDefault="003F56F5" w:rsidP="003F56F5">
            <w:pPr>
              <w:rPr>
                <w:rFonts w:cs="Arial"/>
                <w:sz w:val="18"/>
                <w:szCs w:val="18"/>
              </w:rPr>
            </w:pPr>
          </w:p>
          <w:p w14:paraId="38E318EE" w14:textId="77777777" w:rsidR="003F56F5" w:rsidRPr="00E347B8" w:rsidRDefault="003F56F5" w:rsidP="003F56F5">
            <w:pPr>
              <w:pStyle w:val="Listenabsatz"/>
              <w:numPr>
                <w:ilvl w:val="0"/>
                <w:numId w:val="29"/>
              </w:numPr>
              <w:rPr>
                <w:rFonts w:cs="Arial"/>
                <w:sz w:val="18"/>
                <w:szCs w:val="18"/>
              </w:rPr>
            </w:pPr>
            <w:r w:rsidRPr="00E347B8">
              <w:rPr>
                <w:rFonts w:cs="Arial"/>
                <w:sz w:val="18"/>
                <w:szCs w:val="18"/>
              </w:rPr>
              <w:t xml:space="preserve">wenn bezugnehmend auf § 168b StGB (Wettbewerbsbeschränkende Absprachen bei Vergabeverfahren) ein Ermittlungsverfahren geführt wird </w:t>
            </w:r>
            <w:r w:rsidRPr="00E347B8">
              <w:rPr>
                <w:rFonts w:cs="Arial"/>
                <w:b/>
                <w:sz w:val="18"/>
                <w:szCs w:val="18"/>
              </w:rPr>
              <w:t>und/oder</w:t>
            </w:r>
          </w:p>
          <w:p w14:paraId="7B402DD6" w14:textId="77777777" w:rsidR="003F56F5" w:rsidRPr="00E347B8" w:rsidRDefault="003F56F5" w:rsidP="003F56F5">
            <w:pPr>
              <w:rPr>
                <w:rFonts w:cs="Arial"/>
                <w:sz w:val="18"/>
                <w:szCs w:val="18"/>
              </w:rPr>
            </w:pPr>
          </w:p>
          <w:p w14:paraId="682B609A" w14:textId="77777777" w:rsidR="003F56F5" w:rsidRPr="00E347B8" w:rsidRDefault="003F56F5" w:rsidP="003F56F5">
            <w:pPr>
              <w:pStyle w:val="Listenabsatz"/>
              <w:numPr>
                <w:ilvl w:val="0"/>
                <w:numId w:val="30"/>
              </w:numPr>
              <w:rPr>
                <w:rFonts w:cs="Arial"/>
                <w:sz w:val="18"/>
                <w:szCs w:val="18"/>
              </w:rPr>
            </w:pPr>
            <w:r w:rsidRPr="00E347B8">
              <w:rPr>
                <w:rFonts w:cs="Arial"/>
                <w:sz w:val="18"/>
                <w:szCs w:val="18"/>
              </w:rPr>
              <w:t>wenn die zuständige Strafverfolgungsbehörde Anklage oder Strafantrag gegen den Unternehmer bzw gegen eine oder mehrere dem Unternehmer gemäß § 249 Abs 1 letzter Satz bzw Abs 2 letzter Satz BVergG 2018 zuzurechnende natürliche Person/en</w:t>
            </w:r>
            <w:r w:rsidRPr="00E347B8">
              <w:rPr>
                <w:rFonts w:cs="Arial"/>
                <w:color w:val="000000"/>
                <w:sz w:val="18"/>
                <w:szCs w:val="18"/>
              </w:rPr>
              <w:t xml:space="preserve"> </w:t>
            </w:r>
            <w:r w:rsidRPr="00E347B8">
              <w:rPr>
                <w:rFonts w:cs="Arial"/>
                <w:sz w:val="18"/>
                <w:szCs w:val="18"/>
              </w:rPr>
              <w:t xml:space="preserve">in Hinblick auf die in § 249 Abs 1 BVergG angeführten Delikte und/oder gemäß § 168b StGB erhoben bzw eingebracht </w:t>
            </w:r>
            <w:r w:rsidRPr="00E347B8">
              <w:rPr>
                <w:rFonts w:cs="Arial"/>
                <w:b/>
                <w:sz w:val="18"/>
                <w:szCs w:val="18"/>
              </w:rPr>
              <w:t>und/oder</w:t>
            </w:r>
          </w:p>
          <w:p w14:paraId="6325E982" w14:textId="77777777" w:rsidR="003F56F5" w:rsidRPr="00E347B8" w:rsidRDefault="003F56F5" w:rsidP="003F56F5">
            <w:pPr>
              <w:rPr>
                <w:rFonts w:cs="Arial"/>
                <w:sz w:val="18"/>
                <w:szCs w:val="18"/>
              </w:rPr>
            </w:pPr>
          </w:p>
          <w:p w14:paraId="407BF9D7" w14:textId="17C6B789" w:rsidR="003F56F5" w:rsidRPr="00E347B8" w:rsidRDefault="003F56F5" w:rsidP="003F56F5">
            <w:pPr>
              <w:pStyle w:val="Listenabsatz"/>
              <w:numPr>
                <w:ilvl w:val="0"/>
                <w:numId w:val="31"/>
              </w:numPr>
              <w:rPr>
                <w:rFonts w:cs="Arial"/>
                <w:sz w:val="18"/>
                <w:szCs w:val="18"/>
              </w:rPr>
            </w:pPr>
            <w:r w:rsidRPr="00E347B8">
              <w:rPr>
                <w:rFonts w:cs="Arial"/>
                <w:sz w:val="18"/>
                <w:szCs w:val="18"/>
              </w:rPr>
              <w:t xml:space="preserve">wenn ein Antrag gemäß §§ 26 bis 29 KartellG gestellt wurde </w:t>
            </w:r>
            <w:r w:rsidRPr="00E347B8">
              <w:rPr>
                <w:rFonts w:cs="Arial"/>
                <w:b/>
                <w:sz w:val="18"/>
                <w:szCs w:val="18"/>
              </w:rPr>
              <w:t>und/oder</w:t>
            </w:r>
          </w:p>
          <w:p w14:paraId="6F2C903C" w14:textId="77777777" w:rsidR="003F56F5" w:rsidRPr="00E347B8" w:rsidRDefault="003F56F5" w:rsidP="003F56F5">
            <w:pPr>
              <w:rPr>
                <w:rFonts w:cs="Arial"/>
                <w:sz w:val="18"/>
                <w:szCs w:val="18"/>
              </w:rPr>
            </w:pPr>
          </w:p>
          <w:p w14:paraId="1BA6338D" w14:textId="10256FF7" w:rsidR="003F56F5" w:rsidRPr="00E347B8" w:rsidRDefault="003F56F5" w:rsidP="003F56F5">
            <w:pPr>
              <w:pStyle w:val="Listenabsatz"/>
              <w:numPr>
                <w:ilvl w:val="0"/>
                <w:numId w:val="32"/>
              </w:numPr>
              <w:rPr>
                <w:rFonts w:cs="Arial"/>
                <w:sz w:val="18"/>
                <w:szCs w:val="18"/>
              </w:rPr>
            </w:pPr>
            <w:r w:rsidRPr="00E347B8">
              <w:rPr>
                <w:rFonts w:cs="Arial"/>
                <w:sz w:val="18"/>
                <w:szCs w:val="18"/>
              </w:rPr>
              <w:t>wenn die Europäische Kommission oder eine Wettbewerbsbehörde eines Mitgliedstaates der Europäischen Union ein Verfahren gemäß Artikel 101 und 102 AEUV eingeleitet hat.</w:t>
            </w:r>
          </w:p>
          <w:p w14:paraId="0745129A" w14:textId="3FDB8CF2" w:rsidR="003F56F5" w:rsidRPr="00E347B8" w:rsidRDefault="003F56F5" w:rsidP="003F56F5">
            <w:pPr>
              <w:rPr>
                <w:rFonts w:cs="Arial"/>
                <w:sz w:val="18"/>
                <w:szCs w:val="18"/>
              </w:rPr>
            </w:pPr>
          </w:p>
          <w:p w14:paraId="52147579" w14:textId="77777777" w:rsidR="003F56F5" w:rsidRPr="00E347B8" w:rsidRDefault="003F56F5" w:rsidP="003F56F5">
            <w:pPr>
              <w:rPr>
                <w:rFonts w:cs="Arial"/>
                <w:sz w:val="18"/>
                <w:szCs w:val="18"/>
              </w:rPr>
            </w:pPr>
            <w:r w:rsidRPr="00E347B8">
              <w:rPr>
                <w:rFonts w:cs="Arial"/>
                <w:sz w:val="18"/>
                <w:szCs w:val="18"/>
              </w:rPr>
              <w:t xml:space="preserve">Das Vorliegen eines derartigen Verhaltens zum Zeitpunkt der Eignungsprüfung führt noch </w:t>
            </w:r>
            <w:r w:rsidRPr="00E347B8">
              <w:rPr>
                <w:rFonts w:cs="Arial"/>
                <w:sz w:val="18"/>
                <w:szCs w:val="18"/>
                <w:u w:val="single"/>
              </w:rPr>
              <w:t>nicht</w:t>
            </w:r>
            <w:r w:rsidRPr="00E347B8">
              <w:rPr>
                <w:rFonts w:cs="Arial"/>
                <w:sz w:val="18"/>
                <w:szCs w:val="18"/>
              </w:rPr>
              <w:t xml:space="preserve"> automatisch zu einem Ausschluss des Unternehmers. Ein Ausschluss erfolgt erst zu jenem Zeitpunkt, in dem feststeht, dass durch dieses Verhalten ein gesetzlicher Ausschlussgrund verwirklicht worden ist. </w:t>
            </w:r>
          </w:p>
          <w:p w14:paraId="75EB8735" w14:textId="78A57618" w:rsidR="003F56F5" w:rsidRPr="00E347B8" w:rsidRDefault="003F56F5" w:rsidP="003F56F5">
            <w:pPr>
              <w:rPr>
                <w:rFonts w:cs="Arial"/>
                <w:sz w:val="18"/>
                <w:szCs w:val="18"/>
              </w:rPr>
            </w:pPr>
            <w:r w:rsidRPr="00E347B8">
              <w:rPr>
                <w:rFonts w:cs="Arial"/>
                <w:sz w:val="18"/>
                <w:szCs w:val="18"/>
              </w:rPr>
              <w:t xml:space="preserve">Der Unternehmer hat im Folgenden eine </w:t>
            </w:r>
            <w:r w:rsidRPr="00E347B8">
              <w:rPr>
                <w:rFonts w:cs="Arial"/>
                <w:b/>
                <w:sz w:val="18"/>
                <w:szCs w:val="18"/>
              </w:rPr>
              <w:t>kurze Darstellung des Sachverhalts</w:t>
            </w:r>
            <w:r w:rsidRPr="00E347B8">
              <w:rPr>
                <w:rFonts w:cs="Arial"/>
                <w:sz w:val="18"/>
                <w:szCs w:val="18"/>
              </w:rPr>
              <w:t xml:space="preserve"> (Verfahrensgegenstand, Verfahrensstadium, Tatbestand) zu erstatten:</w:t>
            </w:r>
          </w:p>
          <w:p w14:paraId="7EB07C63" w14:textId="477940A9" w:rsidR="003F56F5" w:rsidRPr="00E347B8" w:rsidRDefault="003F56F5" w:rsidP="003F56F5">
            <w:pPr>
              <w:rPr>
                <w:rFonts w:cs="Arial"/>
                <w:sz w:val="18"/>
                <w:szCs w:val="18"/>
              </w:rPr>
            </w:pPr>
          </w:p>
          <w:tbl>
            <w:tblPr>
              <w:tblStyle w:val="Tabellenraster"/>
              <w:tblW w:w="0" w:type="auto"/>
              <w:tblLook w:val="04A0" w:firstRow="1" w:lastRow="0" w:firstColumn="1" w:lastColumn="0" w:noHBand="0" w:noVBand="1"/>
            </w:tblPr>
            <w:tblGrid>
              <w:gridCol w:w="8896"/>
            </w:tblGrid>
            <w:tr w:rsidR="003F56F5" w:rsidRPr="00E347B8" w14:paraId="51DC94E9" w14:textId="77777777" w:rsidTr="003F56F5">
              <w:trPr>
                <w:trHeight w:val="567"/>
              </w:trPr>
              <w:tc>
                <w:tcPr>
                  <w:tcW w:w="8896" w:type="dxa"/>
                </w:tcPr>
                <w:p w14:paraId="1C1AF959" w14:textId="4317E1AB" w:rsidR="003F56F5" w:rsidRPr="00E347B8" w:rsidRDefault="003F56F5" w:rsidP="00E557D4">
                  <w:pPr>
                    <w:spacing w:before="60" w:after="60"/>
                    <w:rPr>
                      <w:rFonts w:cs="Arial"/>
                      <w:sz w:val="18"/>
                      <w:szCs w:val="18"/>
                    </w:rPr>
                  </w:pPr>
                  <w:r w:rsidRPr="00E347B8">
                    <w:rPr>
                      <w:rFonts w:cs="Arial"/>
                      <w:highlight w:val="yellow"/>
                    </w:rPr>
                    <w:fldChar w:fldCharType="begin">
                      <w:ffData>
                        <w:name w:val="Text2"/>
                        <w:enabled/>
                        <w:calcOnExit w:val="0"/>
                        <w:textInput/>
                      </w:ffData>
                    </w:fldChar>
                  </w:r>
                  <w:r w:rsidRPr="00E347B8">
                    <w:rPr>
                      <w:rFonts w:cs="Arial"/>
                      <w:highlight w:val="yellow"/>
                    </w:rPr>
                    <w:instrText xml:space="preserve"> FORMTEXT </w:instrText>
                  </w:r>
                  <w:r w:rsidRPr="00E347B8">
                    <w:rPr>
                      <w:rFonts w:cs="Arial"/>
                      <w:highlight w:val="yellow"/>
                    </w:rPr>
                  </w:r>
                  <w:r w:rsidRPr="00E347B8">
                    <w:rPr>
                      <w:rFonts w:cs="Arial"/>
                      <w:highlight w:val="yellow"/>
                    </w:rPr>
                    <w:fldChar w:fldCharType="separate"/>
                  </w:r>
                  <w:r w:rsidRPr="00E347B8">
                    <w:rPr>
                      <w:rFonts w:cs="Arial"/>
                      <w:noProof/>
                      <w:highlight w:val="yellow"/>
                    </w:rPr>
                    <w:t> </w:t>
                  </w:r>
                  <w:r w:rsidRPr="00E347B8">
                    <w:rPr>
                      <w:rFonts w:cs="Arial"/>
                      <w:noProof/>
                      <w:highlight w:val="yellow"/>
                    </w:rPr>
                    <w:t> </w:t>
                  </w:r>
                  <w:r w:rsidRPr="00E347B8">
                    <w:rPr>
                      <w:rFonts w:cs="Arial"/>
                      <w:noProof/>
                      <w:highlight w:val="yellow"/>
                    </w:rPr>
                    <w:t> </w:t>
                  </w:r>
                  <w:r w:rsidRPr="00E347B8">
                    <w:rPr>
                      <w:rFonts w:cs="Arial"/>
                      <w:noProof/>
                      <w:highlight w:val="yellow"/>
                    </w:rPr>
                    <w:t> </w:t>
                  </w:r>
                  <w:r w:rsidRPr="00E347B8">
                    <w:rPr>
                      <w:rFonts w:cs="Arial"/>
                      <w:noProof/>
                      <w:highlight w:val="yellow"/>
                    </w:rPr>
                    <w:t> </w:t>
                  </w:r>
                  <w:r w:rsidRPr="00E347B8">
                    <w:rPr>
                      <w:rFonts w:cs="Arial"/>
                      <w:highlight w:val="yellow"/>
                    </w:rPr>
                    <w:fldChar w:fldCharType="end"/>
                  </w:r>
                </w:p>
              </w:tc>
            </w:tr>
          </w:tbl>
          <w:p w14:paraId="22C3EE70" w14:textId="77777777" w:rsidR="003F56F5" w:rsidRPr="00E347B8" w:rsidRDefault="003F56F5" w:rsidP="003F56F5">
            <w:pPr>
              <w:rPr>
                <w:rFonts w:cs="Arial"/>
                <w:sz w:val="18"/>
                <w:szCs w:val="18"/>
              </w:rPr>
            </w:pPr>
          </w:p>
          <w:p w14:paraId="53DC77A4" w14:textId="360B5F93" w:rsidR="003F56F5" w:rsidRPr="00E347B8" w:rsidRDefault="003F56F5" w:rsidP="003F56F5">
            <w:pPr>
              <w:rPr>
                <w:rFonts w:cs="Arial"/>
                <w:sz w:val="18"/>
                <w:szCs w:val="18"/>
              </w:rPr>
            </w:pPr>
            <w:r w:rsidRPr="00E347B8">
              <w:rPr>
                <w:rFonts w:cs="Arial"/>
                <w:sz w:val="18"/>
                <w:szCs w:val="18"/>
              </w:rPr>
              <w:t xml:space="preserve">Zudem hat der Unternehmer in diesem Fall mit dem Angebot/ dem Teilnahmeantrag/ Antrag zur Aufnahme in ein Prüfsystem auch eine </w:t>
            </w:r>
            <w:r w:rsidRPr="00E347B8">
              <w:rPr>
                <w:rFonts w:cs="Arial"/>
                <w:b/>
                <w:sz w:val="18"/>
                <w:szCs w:val="18"/>
              </w:rPr>
              <w:t xml:space="preserve">aktuelle Registerauskunft für Verbände gemäß § 89m GOG </w:t>
            </w:r>
            <w:r w:rsidRPr="00E347B8">
              <w:rPr>
                <w:rFonts w:cs="Arial"/>
                <w:sz w:val="18"/>
                <w:szCs w:val="18"/>
              </w:rPr>
              <w:t>zu übermitteln. Dabei kann der Unternehmer schon jetzt darlegen, dass bereits Selbstreinigungsmaßnahmen gemäß § 254 Abs 2 BVergG 2018 gesetzt wurden, die geeignet sind, die erneute Verwirklichung eines solchen Verhaltens zu verhindern. Hierfür kann der Unternehmer den „Maßnahmenkatalog Selbstreinigung“ (siehe ProVia unter: Service/D</w:t>
            </w:r>
            <w:r w:rsidR="00B812EF" w:rsidRPr="00E347B8">
              <w:rPr>
                <w:rFonts w:cs="Arial"/>
                <w:sz w:val="18"/>
                <w:szCs w:val="18"/>
              </w:rPr>
              <w:t>ownload/Formulare) heranziehen.</w:t>
            </w:r>
          </w:p>
          <w:p w14:paraId="6D5E6271" w14:textId="77777777" w:rsidR="00B812EF" w:rsidRPr="00E347B8" w:rsidRDefault="00B812EF" w:rsidP="003F56F5">
            <w:pPr>
              <w:rPr>
                <w:rFonts w:cs="Arial"/>
                <w:sz w:val="18"/>
                <w:szCs w:val="18"/>
              </w:rPr>
            </w:pPr>
          </w:p>
          <w:p w14:paraId="368FBD87" w14:textId="4BE69F6D" w:rsidR="003F56F5" w:rsidRPr="00E347B8" w:rsidRDefault="003F56F5" w:rsidP="00AC7D26">
            <w:pPr>
              <w:spacing w:after="60"/>
            </w:pPr>
            <w:r w:rsidRPr="00E347B8">
              <w:rPr>
                <w:rFonts w:cs="Arial"/>
                <w:sz w:val="18"/>
                <w:szCs w:val="18"/>
              </w:rPr>
              <w:t>Der Unternehmer ist verpflichtet, die Auftraggeberin im Laufe des weiteren Vergabeverfahrens sowie – im Auftragsfall – während der laufenden Vertragsdauer über die etwaige Verwirklichung eines Ausschlussgrundes umgehend zu informieren.</w:t>
            </w:r>
          </w:p>
        </w:tc>
      </w:tr>
      <w:tr w:rsidR="003F56F5" w:rsidRPr="00E347B8" w14:paraId="5F1A664E" w14:textId="77777777" w:rsidTr="00AC7D26">
        <w:tc>
          <w:tcPr>
            <w:tcW w:w="263" w:type="pct"/>
            <w:tcBorders>
              <w:right w:val="nil"/>
            </w:tcBorders>
          </w:tcPr>
          <w:p w14:paraId="58BD2B31" w14:textId="016626A8" w:rsidR="003F56F5" w:rsidRPr="00E347B8" w:rsidRDefault="004949FD" w:rsidP="00AC7D26">
            <w:pPr>
              <w:spacing w:before="60" w:after="60"/>
              <w:jc w:val="center"/>
            </w:pPr>
            <w:sdt>
              <w:sdtPr>
                <w:rPr>
                  <w:rFonts w:cs="Arial"/>
                  <w:highlight w:val="yellow"/>
                </w:rPr>
                <w:id w:val="-1535575994"/>
                <w14:checkbox>
                  <w14:checked w14:val="0"/>
                  <w14:checkedState w14:val="00FE" w14:font="Wingdings"/>
                  <w14:uncheckedState w14:val="006F" w14:font="Wingdings"/>
                </w14:checkbox>
              </w:sdtPr>
              <w:sdtEndPr/>
              <w:sdtContent>
                <w:r w:rsidR="00AC7D26" w:rsidRPr="00E347B8">
                  <w:rPr>
                    <w:rFonts w:cs="Arial"/>
                    <w:highlight w:val="yellow"/>
                  </w:rPr>
                  <w:sym w:font="Wingdings" w:char="F06F"/>
                </w:r>
              </w:sdtContent>
            </w:sdt>
          </w:p>
        </w:tc>
        <w:tc>
          <w:tcPr>
            <w:tcW w:w="4737" w:type="pct"/>
            <w:tcBorders>
              <w:left w:val="nil"/>
            </w:tcBorders>
          </w:tcPr>
          <w:p w14:paraId="6C2EEBD6" w14:textId="2F2C589E" w:rsidR="003F56F5" w:rsidRPr="00E347B8" w:rsidRDefault="00B812EF" w:rsidP="00AC7D26">
            <w:pPr>
              <w:pStyle w:val="Listenabsatz"/>
              <w:numPr>
                <w:ilvl w:val="0"/>
                <w:numId w:val="28"/>
              </w:numPr>
              <w:spacing w:before="60" w:after="60"/>
              <w:rPr>
                <w:rFonts w:cs="Arial"/>
                <w:b/>
                <w:sz w:val="18"/>
                <w:szCs w:val="18"/>
              </w:rPr>
            </w:pPr>
            <w:bookmarkStart w:id="1" w:name="_Ref40683178"/>
            <w:r w:rsidRPr="00E347B8">
              <w:rPr>
                <w:rFonts w:cs="Arial"/>
                <w:b/>
                <w:sz w:val="18"/>
                <w:szCs w:val="18"/>
              </w:rPr>
              <w:t xml:space="preserve">Es liegt ein Ausschlussgrund vor, es wurden </w:t>
            </w:r>
            <w:r w:rsidRPr="00E347B8">
              <w:rPr>
                <w:rFonts w:cs="Arial"/>
                <w:b/>
                <w:sz w:val="18"/>
                <w:szCs w:val="18"/>
                <w:u w:val="single"/>
              </w:rPr>
              <w:t>jedoch Selbstreinigungsmaßnahmen gesetzt</w:t>
            </w:r>
            <w:r w:rsidRPr="00E347B8">
              <w:rPr>
                <w:rFonts w:cs="Arial"/>
                <w:b/>
                <w:sz w:val="18"/>
                <w:szCs w:val="18"/>
              </w:rPr>
              <w:t>.</w:t>
            </w:r>
            <w:bookmarkEnd w:id="1"/>
          </w:p>
        </w:tc>
      </w:tr>
      <w:tr w:rsidR="00AC7D26" w:rsidRPr="00E347B8" w14:paraId="63566D6C" w14:textId="77777777" w:rsidTr="00AC7D26">
        <w:tc>
          <w:tcPr>
            <w:tcW w:w="5000" w:type="pct"/>
            <w:gridSpan w:val="2"/>
            <w:shd w:val="clear" w:color="auto" w:fill="F2F2F2" w:themeFill="background1" w:themeFillShade="F2"/>
          </w:tcPr>
          <w:p w14:paraId="5A7C0847" w14:textId="021D1A1E" w:rsidR="00AC7D26" w:rsidRPr="00E347B8" w:rsidRDefault="00AC7D26" w:rsidP="00AC7D26">
            <w:pPr>
              <w:spacing w:before="60" w:after="60"/>
            </w:pPr>
            <w:r w:rsidRPr="00E347B8">
              <w:rPr>
                <w:rFonts w:cs="Arial"/>
                <w:sz w:val="18"/>
                <w:szCs w:val="18"/>
              </w:rPr>
              <w:t>Folgender Ausschlussgrund wurde verwirklicht und daher die im „Maßnahmenkatalog Selbstreinigung“ (siehe ProVia unter: Service/Download/Formulare) dargelegten selbstreinigenden Maßnahmen gesetzt</w:t>
            </w:r>
            <w:r w:rsidRPr="00E347B8">
              <w:rPr>
                <w:rStyle w:val="Funotenzeichen"/>
                <w:rFonts w:cs="Arial"/>
                <w:sz w:val="18"/>
                <w:szCs w:val="18"/>
              </w:rPr>
              <w:footnoteReference w:id="2"/>
            </w:r>
            <w:r w:rsidRPr="00E347B8">
              <w:rPr>
                <w:rFonts w:cs="Arial"/>
                <w:sz w:val="18"/>
                <w:szCs w:val="18"/>
              </w:rPr>
              <w:t>:</w:t>
            </w:r>
          </w:p>
        </w:tc>
      </w:tr>
      <w:tr w:rsidR="00B812EF" w:rsidRPr="00E347B8" w14:paraId="74D63F0C" w14:textId="77777777" w:rsidTr="00AC7D26">
        <w:tc>
          <w:tcPr>
            <w:tcW w:w="263" w:type="pct"/>
            <w:tcBorders>
              <w:right w:val="nil"/>
            </w:tcBorders>
          </w:tcPr>
          <w:p w14:paraId="463CE160" w14:textId="07531103" w:rsidR="00B812EF" w:rsidRPr="00E347B8" w:rsidRDefault="004949FD" w:rsidP="00AC7D26">
            <w:pPr>
              <w:spacing w:before="60" w:after="60"/>
              <w:jc w:val="center"/>
            </w:pPr>
            <w:sdt>
              <w:sdtPr>
                <w:rPr>
                  <w:rFonts w:cs="Arial"/>
                  <w:highlight w:val="yellow"/>
                </w:rPr>
                <w:id w:val="2076700528"/>
                <w14:checkbox>
                  <w14:checked w14:val="0"/>
                  <w14:checkedState w14:val="00FE" w14:font="Wingdings"/>
                  <w14:uncheckedState w14:val="006F" w14:font="Wingdings"/>
                </w14:checkbox>
              </w:sdtPr>
              <w:sdtEndPr/>
              <w:sdtContent>
                <w:r w:rsidR="00AC7D26" w:rsidRPr="00E347B8">
                  <w:rPr>
                    <w:rFonts w:cs="Arial"/>
                    <w:highlight w:val="yellow"/>
                  </w:rPr>
                  <w:sym w:font="Wingdings" w:char="F06F"/>
                </w:r>
              </w:sdtContent>
            </w:sdt>
          </w:p>
        </w:tc>
        <w:tc>
          <w:tcPr>
            <w:tcW w:w="4737" w:type="pct"/>
            <w:tcBorders>
              <w:left w:val="nil"/>
            </w:tcBorders>
          </w:tcPr>
          <w:p w14:paraId="2C32B48D" w14:textId="77777777" w:rsidR="00B812EF" w:rsidRPr="00E347B8" w:rsidRDefault="00AC7D26" w:rsidP="00AC7D26">
            <w:pPr>
              <w:spacing w:before="60" w:after="60"/>
              <w:rPr>
                <w:rFonts w:cs="Arial"/>
                <w:b/>
                <w:sz w:val="18"/>
                <w:szCs w:val="18"/>
              </w:rPr>
            </w:pPr>
            <w:r w:rsidRPr="00E347B8">
              <w:rPr>
                <w:rFonts w:cs="Arial"/>
                <w:b/>
                <w:sz w:val="18"/>
                <w:szCs w:val="18"/>
              </w:rPr>
              <w:t>Katalogstraftaten (Abs 1)</w:t>
            </w:r>
          </w:p>
          <w:p w14:paraId="289EF2D3" w14:textId="71702473" w:rsidR="00AC7D26" w:rsidRPr="00E347B8" w:rsidRDefault="00AC7D26" w:rsidP="00AC7D26">
            <w:pPr>
              <w:spacing w:before="60" w:after="60"/>
            </w:pPr>
            <w:r w:rsidRPr="00E347B8">
              <w:rPr>
                <w:rFonts w:cs="Arial"/>
                <w:sz w:val="18"/>
                <w:szCs w:val="18"/>
              </w:rPr>
              <w:t>Dieser Ausschlussgrund liegt vor, wenn der Unternehmer bzw eine oder mehrere dem Unternehmer gemäß § 249 Abs 1 letzter Satz bzw Abs 2 letzter Satz BVergG 2018 zuzurechnende natürliche Person/en rechtskräftig wegen der Begehung einer in § 249 Abs 1 aufgezählten Straftaten verurteilt wurde.</w:t>
            </w:r>
          </w:p>
        </w:tc>
      </w:tr>
      <w:tr w:rsidR="00AC7D26" w:rsidRPr="00E347B8" w14:paraId="4E534D6F" w14:textId="77777777" w:rsidTr="00AC7D26">
        <w:tc>
          <w:tcPr>
            <w:tcW w:w="263" w:type="pct"/>
            <w:tcBorders>
              <w:right w:val="nil"/>
            </w:tcBorders>
          </w:tcPr>
          <w:p w14:paraId="1DAB9A74" w14:textId="2DF68D05" w:rsidR="00AC7D26" w:rsidRPr="00E347B8" w:rsidRDefault="004949FD" w:rsidP="00AC7D26">
            <w:pPr>
              <w:spacing w:before="60" w:after="60"/>
              <w:jc w:val="center"/>
              <w:rPr>
                <w:rFonts w:cs="Arial"/>
                <w:highlight w:val="yellow"/>
              </w:rPr>
            </w:pPr>
            <w:sdt>
              <w:sdtPr>
                <w:rPr>
                  <w:rFonts w:cs="Arial"/>
                  <w:highlight w:val="yellow"/>
                </w:rPr>
                <w:id w:val="-340475702"/>
                <w14:checkbox>
                  <w14:checked w14:val="0"/>
                  <w14:checkedState w14:val="00FE" w14:font="Wingdings"/>
                  <w14:uncheckedState w14:val="006F" w14:font="Wingdings"/>
                </w14:checkbox>
              </w:sdtPr>
              <w:sdtEndPr/>
              <w:sdtContent>
                <w:r w:rsidR="00AC7D26" w:rsidRPr="00E347B8">
                  <w:rPr>
                    <w:rFonts w:cs="Arial"/>
                    <w:highlight w:val="yellow"/>
                  </w:rPr>
                  <w:sym w:font="Wingdings" w:char="F06F"/>
                </w:r>
              </w:sdtContent>
            </w:sdt>
          </w:p>
        </w:tc>
        <w:tc>
          <w:tcPr>
            <w:tcW w:w="4737" w:type="pct"/>
            <w:tcBorders>
              <w:left w:val="nil"/>
            </w:tcBorders>
          </w:tcPr>
          <w:p w14:paraId="7EC0E83F" w14:textId="77777777" w:rsidR="00AC7D26" w:rsidRPr="00E347B8" w:rsidRDefault="00AC7D26" w:rsidP="00AC7D26">
            <w:pPr>
              <w:spacing w:before="60" w:after="60"/>
              <w:rPr>
                <w:rFonts w:cs="Arial"/>
                <w:b/>
                <w:sz w:val="18"/>
                <w:szCs w:val="18"/>
              </w:rPr>
            </w:pPr>
            <w:r w:rsidRPr="00E347B8">
              <w:rPr>
                <w:rFonts w:cs="Arial"/>
                <w:b/>
                <w:sz w:val="18"/>
                <w:szCs w:val="18"/>
              </w:rPr>
              <w:t>Abreden mit anderen Unternehmern (Abs 2 Z 3)</w:t>
            </w:r>
          </w:p>
          <w:p w14:paraId="5B5105AB" w14:textId="093026C0" w:rsidR="00AC7D26" w:rsidRPr="00E347B8" w:rsidRDefault="00AC7D26" w:rsidP="00AC7D26">
            <w:pPr>
              <w:spacing w:before="60" w:after="60"/>
              <w:rPr>
                <w:rFonts w:cs="Arial"/>
                <w:b/>
                <w:sz w:val="18"/>
                <w:szCs w:val="18"/>
              </w:rPr>
            </w:pPr>
            <w:r w:rsidRPr="00E347B8">
              <w:rPr>
                <w:rFonts w:cs="Arial"/>
                <w:sz w:val="18"/>
                <w:szCs w:val="18"/>
              </w:rPr>
              <w:t>Dieser Ausschlussgrund liegt vor, wenn der Unternehmer mit anderen Unternehmern für die Auftraggeberin nachteilige Abreden getroffen hat, die gegen die guten Sitten verstoßen, oder mit anderen Unternehmern Abreden getroffen hat, die auf eine Verzerrung des Wettbewerbs abzielen.</w:t>
            </w:r>
          </w:p>
        </w:tc>
      </w:tr>
      <w:tr w:rsidR="00AC7D26" w:rsidRPr="00E347B8" w14:paraId="41DDA6F0" w14:textId="77777777" w:rsidTr="00AC7D26">
        <w:tc>
          <w:tcPr>
            <w:tcW w:w="263" w:type="pct"/>
            <w:tcBorders>
              <w:right w:val="nil"/>
            </w:tcBorders>
          </w:tcPr>
          <w:p w14:paraId="053AAA78" w14:textId="4924429E" w:rsidR="00AC7D26" w:rsidRPr="00E347B8" w:rsidRDefault="004949FD" w:rsidP="00AC7D26">
            <w:pPr>
              <w:spacing w:before="60" w:after="60"/>
              <w:jc w:val="center"/>
              <w:rPr>
                <w:rFonts w:cs="Arial"/>
                <w:highlight w:val="yellow"/>
              </w:rPr>
            </w:pPr>
            <w:sdt>
              <w:sdtPr>
                <w:rPr>
                  <w:rFonts w:cs="Arial"/>
                  <w:highlight w:val="yellow"/>
                </w:rPr>
                <w:id w:val="688256023"/>
                <w14:checkbox>
                  <w14:checked w14:val="0"/>
                  <w14:checkedState w14:val="00FE" w14:font="Wingdings"/>
                  <w14:uncheckedState w14:val="006F" w14:font="Wingdings"/>
                </w14:checkbox>
              </w:sdtPr>
              <w:sdtEndPr/>
              <w:sdtContent>
                <w:r w:rsidR="00AC7D26" w:rsidRPr="00E347B8">
                  <w:rPr>
                    <w:rFonts w:cs="Arial"/>
                    <w:highlight w:val="yellow"/>
                  </w:rPr>
                  <w:sym w:font="Wingdings" w:char="F06F"/>
                </w:r>
              </w:sdtContent>
            </w:sdt>
          </w:p>
        </w:tc>
        <w:tc>
          <w:tcPr>
            <w:tcW w:w="4737" w:type="pct"/>
            <w:tcBorders>
              <w:left w:val="nil"/>
            </w:tcBorders>
          </w:tcPr>
          <w:p w14:paraId="6A038C33" w14:textId="77777777" w:rsidR="00AC7D26" w:rsidRPr="00E347B8" w:rsidRDefault="00AC7D26" w:rsidP="00AC7D26">
            <w:pPr>
              <w:spacing w:before="60" w:after="60"/>
              <w:rPr>
                <w:rFonts w:cs="Arial"/>
                <w:b/>
                <w:sz w:val="18"/>
                <w:szCs w:val="18"/>
              </w:rPr>
            </w:pPr>
            <w:r w:rsidRPr="00E347B8">
              <w:rPr>
                <w:rFonts w:cs="Arial"/>
                <w:b/>
                <w:sz w:val="18"/>
                <w:szCs w:val="18"/>
              </w:rPr>
              <w:t>Schwere berufliche Verfehlung (Abs 2 Z 4)</w:t>
            </w:r>
          </w:p>
          <w:p w14:paraId="36AA647C" w14:textId="25DF34A8" w:rsidR="00AC7D26" w:rsidRPr="00E347B8" w:rsidRDefault="00AC7D26" w:rsidP="00AC7D26">
            <w:pPr>
              <w:spacing w:before="60" w:after="60"/>
              <w:rPr>
                <w:rFonts w:cs="Arial"/>
                <w:b/>
                <w:sz w:val="18"/>
                <w:szCs w:val="18"/>
              </w:rPr>
            </w:pPr>
            <w:r w:rsidRPr="00E347B8">
              <w:rPr>
                <w:rFonts w:cs="Arial"/>
                <w:sz w:val="18"/>
                <w:szCs w:val="18"/>
              </w:rPr>
              <w:t>Dieser Ausschlussgrund liegt vor, wenn der Unternehmer im Rahmen seiner beruflichen Tätigkeit eine schwere Verfehlung, insbesondere gegen Bestimmungen des Arbeits-, Sozial oder Umweltrechtes, begangen hat.</w:t>
            </w:r>
          </w:p>
        </w:tc>
      </w:tr>
      <w:tr w:rsidR="00AC7D26" w:rsidRPr="00E347B8" w14:paraId="2D9D1914" w14:textId="77777777" w:rsidTr="00AC7D26">
        <w:tc>
          <w:tcPr>
            <w:tcW w:w="263" w:type="pct"/>
            <w:tcBorders>
              <w:right w:val="nil"/>
            </w:tcBorders>
          </w:tcPr>
          <w:p w14:paraId="4FD2D1F9" w14:textId="64DBD998" w:rsidR="00AC7D26" w:rsidRPr="00E347B8" w:rsidRDefault="004949FD" w:rsidP="00AC7D26">
            <w:pPr>
              <w:spacing w:before="60" w:after="60"/>
              <w:jc w:val="center"/>
              <w:rPr>
                <w:rFonts w:cs="Arial"/>
                <w:highlight w:val="yellow"/>
              </w:rPr>
            </w:pPr>
            <w:sdt>
              <w:sdtPr>
                <w:rPr>
                  <w:rFonts w:cs="Arial"/>
                  <w:highlight w:val="yellow"/>
                </w:rPr>
                <w:id w:val="280316760"/>
                <w14:checkbox>
                  <w14:checked w14:val="0"/>
                  <w14:checkedState w14:val="00FE" w14:font="Wingdings"/>
                  <w14:uncheckedState w14:val="006F" w14:font="Wingdings"/>
                </w14:checkbox>
              </w:sdtPr>
              <w:sdtEndPr/>
              <w:sdtContent>
                <w:r w:rsidR="00AC7D26" w:rsidRPr="00E347B8">
                  <w:rPr>
                    <w:rFonts w:cs="Arial"/>
                    <w:highlight w:val="yellow"/>
                  </w:rPr>
                  <w:sym w:font="Wingdings" w:char="F06F"/>
                </w:r>
              </w:sdtContent>
            </w:sdt>
          </w:p>
        </w:tc>
        <w:tc>
          <w:tcPr>
            <w:tcW w:w="4737" w:type="pct"/>
            <w:tcBorders>
              <w:left w:val="nil"/>
            </w:tcBorders>
          </w:tcPr>
          <w:p w14:paraId="0DA2684A" w14:textId="77777777" w:rsidR="00AC7D26" w:rsidRPr="00E347B8" w:rsidRDefault="00AC7D26" w:rsidP="00AC7D26">
            <w:pPr>
              <w:spacing w:before="60" w:after="60"/>
              <w:rPr>
                <w:rFonts w:cs="Arial"/>
                <w:b/>
                <w:sz w:val="18"/>
                <w:szCs w:val="18"/>
              </w:rPr>
            </w:pPr>
            <w:r w:rsidRPr="00E347B8">
              <w:rPr>
                <w:rFonts w:cs="Arial"/>
                <w:b/>
                <w:sz w:val="18"/>
                <w:szCs w:val="18"/>
              </w:rPr>
              <w:t>Nichtentrichtung von Sozialversicherungsbeiträgen oder Steuern und Abgaben (Abs 2 Z 5)</w:t>
            </w:r>
          </w:p>
          <w:p w14:paraId="65CE1233" w14:textId="0362A228" w:rsidR="00AC7D26" w:rsidRPr="00E347B8" w:rsidRDefault="00AC7D26" w:rsidP="00AC7D26">
            <w:pPr>
              <w:spacing w:before="60" w:after="60"/>
              <w:rPr>
                <w:rFonts w:cs="Arial"/>
                <w:b/>
                <w:sz w:val="18"/>
                <w:szCs w:val="18"/>
              </w:rPr>
            </w:pPr>
            <w:r w:rsidRPr="00E347B8">
              <w:rPr>
                <w:rFonts w:cs="Arial"/>
                <w:sz w:val="18"/>
                <w:szCs w:val="18"/>
              </w:rPr>
              <w:t>Dieser Ausschlussgrund liegt vor, wenn der Unternehmer seine Verpflichtungen zur Entrichtung der Sozialversicherungsbeiträge oder der Steuern und Abgaben in Österreich oder nach den Vorschriften des Landes, in dem er seinen Sitz hat, nicht erfüllt hat.</w:t>
            </w:r>
          </w:p>
        </w:tc>
      </w:tr>
      <w:tr w:rsidR="00AC7D26" w:rsidRPr="00E347B8" w14:paraId="72FD1A15" w14:textId="77777777" w:rsidTr="00AC7D26">
        <w:tc>
          <w:tcPr>
            <w:tcW w:w="263" w:type="pct"/>
            <w:tcBorders>
              <w:right w:val="nil"/>
            </w:tcBorders>
          </w:tcPr>
          <w:p w14:paraId="629BF390" w14:textId="2BEBF1C2" w:rsidR="00AC7D26" w:rsidRPr="00E347B8" w:rsidRDefault="004949FD" w:rsidP="00AC7D26">
            <w:pPr>
              <w:spacing w:before="60" w:after="60"/>
              <w:jc w:val="center"/>
              <w:rPr>
                <w:rFonts w:cs="Arial"/>
                <w:highlight w:val="yellow"/>
              </w:rPr>
            </w:pPr>
            <w:sdt>
              <w:sdtPr>
                <w:rPr>
                  <w:rFonts w:cs="Arial"/>
                  <w:highlight w:val="yellow"/>
                </w:rPr>
                <w:id w:val="-1949458760"/>
                <w14:checkbox>
                  <w14:checked w14:val="0"/>
                  <w14:checkedState w14:val="00FE" w14:font="Wingdings"/>
                  <w14:uncheckedState w14:val="006F" w14:font="Wingdings"/>
                </w14:checkbox>
              </w:sdtPr>
              <w:sdtEndPr/>
              <w:sdtContent>
                <w:r w:rsidR="00AC7D26" w:rsidRPr="00E347B8">
                  <w:rPr>
                    <w:rFonts w:cs="Arial"/>
                    <w:highlight w:val="yellow"/>
                  </w:rPr>
                  <w:sym w:font="Wingdings" w:char="F06F"/>
                </w:r>
              </w:sdtContent>
            </w:sdt>
          </w:p>
        </w:tc>
        <w:tc>
          <w:tcPr>
            <w:tcW w:w="4737" w:type="pct"/>
            <w:tcBorders>
              <w:left w:val="nil"/>
            </w:tcBorders>
          </w:tcPr>
          <w:p w14:paraId="1AB4DC21" w14:textId="4DABC689" w:rsidR="00AC7D26" w:rsidRPr="00E347B8" w:rsidRDefault="00AC7D26" w:rsidP="00AC7D26">
            <w:pPr>
              <w:spacing w:before="60" w:after="60"/>
              <w:rPr>
                <w:rFonts w:cs="Arial"/>
                <w:b/>
                <w:sz w:val="18"/>
                <w:szCs w:val="18"/>
              </w:rPr>
            </w:pPr>
            <w:r w:rsidRPr="00E347B8">
              <w:rPr>
                <w:rFonts w:cs="Arial"/>
                <w:b/>
                <w:sz w:val="18"/>
                <w:szCs w:val="18"/>
              </w:rPr>
              <w:t>Erhebliche oder dauerhafte Mängel im Rahmen eines früheren Auftrags (Abs 2 Z 8)</w:t>
            </w:r>
          </w:p>
          <w:p w14:paraId="13DBD167" w14:textId="00C4AAF8" w:rsidR="00AC7D26" w:rsidRPr="00E347B8" w:rsidRDefault="00AC7D26" w:rsidP="00AC7D26">
            <w:pPr>
              <w:spacing w:before="60" w:after="60"/>
              <w:rPr>
                <w:rFonts w:cs="Arial"/>
                <w:b/>
                <w:sz w:val="18"/>
                <w:szCs w:val="18"/>
              </w:rPr>
            </w:pPr>
            <w:r w:rsidRPr="00E347B8">
              <w:rPr>
                <w:rFonts w:cs="Arial"/>
                <w:sz w:val="18"/>
                <w:szCs w:val="18"/>
              </w:rPr>
              <w:t>Dieser Ausschlussgrund liegt vor, wenn der Unternehmer bei der Erfüllung einer wesentlichen Anforderung im Rahmen eines früheren Auftrages oder Konzessionsvertrages erhebliche oder dauerhafte Mängel erkennen lassen hat, die die vorzeitige Beendigung dieses früheren Auftrages oder Konzessionsvertrages, Schadenersatz oder andere vergleichbare Sanktionen nach sich gezogen haben.</w:t>
            </w:r>
          </w:p>
        </w:tc>
      </w:tr>
    </w:tbl>
    <w:p w14:paraId="7CB507DB" w14:textId="77777777" w:rsidR="00AC7D26" w:rsidRPr="00E347B8" w:rsidRDefault="00AC7D26">
      <w:r w:rsidRPr="00E347B8">
        <w:br w:type="page"/>
      </w:r>
    </w:p>
    <w:tbl>
      <w:tblPr>
        <w:tblStyle w:val="Tabellenraster"/>
        <w:tblW w:w="5000" w:type="pct"/>
        <w:tblLook w:val="04A0" w:firstRow="1" w:lastRow="0" w:firstColumn="1" w:lastColumn="0" w:noHBand="0" w:noVBand="1"/>
      </w:tblPr>
      <w:tblGrid>
        <w:gridCol w:w="506"/>
        <w:gridCol w:w="9122"/>
      </w:tblGrid>
      <w:tr w:rsidR="00E557D4" w:rsidRPr="00E347B8" w14:paraId="7C0662D4" w14:textId="77777777" w:rsidTr="00E557D4">
        <w:trPr>
          <w:trHeight w:val="567"/>
        </w:trPr>
        <w:tc>
          <w:tcPr>
            <w:tcW w:w="5000" w:type="pct"/>
            <w:gridSpan w:val="2"/>
            <w:shd w:val="clear" w:color="auto" w:fill="F2F2F2" w:themeFill="background1" w:themeFillShade="F2"/>
            <w:vAlign w:val="center"/>
          </w:tcPr>
          <w:p w14:paraId="0D652342" w14:textId="12245159" w:rsidR="00E557D4" w:rsidRPr="00E347B8" w:rsidRDefault="00E557D4" w:rsidP="00E557D4">
            <w:pPr>
              <w:spacing w:before="60" w:after="60"/>
              <w:jc w:val="center"/>
              <w:rPr>
                <w:rFonts w:cs="Arial"/>
                <w:b/>
                <w:sz w:val="18"/>
                <w:szCs w:val="18"/>
              </w:rPr>
            </w:pPr>
            <w:r w:rsidRPr="00E347B8">
              <w:rPr>
                <w:rFonts w:cs="Arial"/>
                <w:b/>
                <w:sz w:val="18"/>
                <w:szCs w:val="18"/>
              </w:rPr>
              <w:lastRenderedPageBreak/>
              <w:t>Sonstige Ausschlussgründe</w:t>
            </w:r>
          </w:p>
        </w:tc>
      </w:tr>
      <w:tr w:rsidR="00E557D4" w:rsidRPr="00E347B8" w14:paraId="6EC060F0" w14:textId="77777777" w:rsidTr="00E557D4">
        <w:tc>
          <w:tcPr>
            <w:tcW w:w="5000" w:type="pct"/>
            <w:gridSpan w:val="2"/>
            <w:shd w:val="clear" w:color="auto" w:fill="F2F2F2" w:themeFill="background1" w:themeFillShade="F2"/>
          </w:tcPr>
          <w:p w14:paraId="31AC93CC" w14:textId="77777777" w:rsidR="00E557D4" w:rsidRPr="00E347B8" w:rsidRDefault="00E557D4" w:rsidP="00E557D4">
            <w:pPr>
              <w:spacing w:before="60" w:afterLines="60" w:after="144"/>
              <w:rPr>
                <w:rFonts w:cs="Arial"/>
                <w:sz w:val="18"/>
                <w:szCs w:val="18"/>
              </w:rPr>
            </w:pPr>
            <w:r w:rsidRPr="00E347B8">
              <w:rPr>
                <w:rFonts w:cs="Arial"/>
                <w:sz w:val="18"/>
                <w:szCs w:val="18"/>
              </w:rPr>
              <w:t>Die Auftraggeberin weist darauf hin, dass ihrer Ansicht nach bei den nachfolgenden Ausschlussgründen (§ 249 Abs 2 Z 1 und Z 2</w:t>
            </w:r>
            <w:r w:rsidRPr="00E347B8">
              <w:rPr>
                <w:rFonts w:cs="Arial"/>
                <w:sz w:val="18"/>
                <w:szCs w:val="18"/>
                <w:vertAlign w:val="superscript"/>
              </w:rPr>
              <w:footnoteReference w:id="3"/>
            </w:r>
            <w:r w:rsidRPr="00E347B8">
              <w:rPr>
                <w:rFonts w:cs="Arial"/>
                <w:sz w:val="18"/>
                <w:szCs w:val="18"/>
              </w:rPr>
              <w:t>, Z 6 und Z 7 sowie Z 9 und Z 10</w:t>
            </w:r>
            <w:r w:rsidRPr="00E347B8">
              <w:rPr>
                <w:rStyle w:val="Funotenzeichen"/>
                <w:rFonts w:cs="Arial"/>
                <w:szCs w:val="18"/>
              </w:rPr>
              <w:footnoteReference w:id="4"/>
            </w:r>
            <w:r w:rsidRPr="00E347B8">
              <w:rPr>
                <w:rFonts w:cs="Arial"/>
                <w:sz w:val="18"/>
                <w:szCs w:val="18"/>
              </w:rPr>
              <w:t>) eine Selbstreinigung von vornherein nicht möglich ist. Sofern der Unternehmer für diese Ausschlussgründe eine Selbstreinigung behauptet und darzulegen versucht, erfolgt dies wie die Beteiligung am Vergabeverfahren auf alleiniges Risiko des Unternehmers.</w:t>
            </w:r>
          </w:p>
          <w:p w14:paraId="7BF7DC03" w14:textId="44AED07A" w:rsidR="00E557D4" w:rsidRPr="00E347B8" w:rsidRDefault="00E557D4" w:rsidP="00E557D4">
            <w:pPr>
              <w:spacing w:before="60" w:afterLines="60" w:after="144"/>
              <w:rPr>
                <w:rFonts w:cs="Arial"/>
                <w:b/>
                <w:sz w:val="18"/>
                <w:szCs w:val="18"/>
              </w:rPr>
            </w:pPr>
            <w:r w:rsidRPr="00E347B8">
              <w:rPr>
                <w:rFonts w:cs="Arial"/>
                <w:sz w:val="18"/>
                <w:szCs w:val="18"/>
              </w:rPr>
              <w:t>Folgender Ausschlussgrund wurde von mir (uns) verwirklicht</w:t>
            </w:r>
            <w:r w:rsidRPr="00E347B8">
              <w:rPr>
                <w:rStyle w:val="Funotenzeichen"/>
                <w:rFonts w:cs="Arial"/>
                <w:sz w:val="18"/>
                <w:szCs w:val="18"/>
              </w:rPr>
              <w:footnoteReference w:id="5"/>
            </w:r>
            <w:r w:rsidRPr="00E347B8">
              <w:rPr>
                <w:rFonts w:cs="Arial"/>
                <w:sz w:val="18"/>
                <w:szCs w:val="18"/>
              </w:rPr>
              <w:t>:</w:t>
            </w:r>
          </w:p>
        </w:tc>
      </w:tr>
      <w:tr w:rsidR="00AC7D26" w:rsidRPr="00E347B8" w14:paraId="726C76CE" w14:textId="77777777" w:rsidTr="00AC7D26">
        <w:tc>
          <w:tcPr>
            <w:tcW w:w="263" w:type="pct"/>
            <w:tcBorders>
              <w:right w:val="nil"/>
            </w:tcBorders>
          </w:tcPr>
          <w:p w14:paraId="7103E83D" w14:textId="1E04ECCF" w:rsidR="00AC7D26" w:rsidRPr="00E347B8" w:rsidRDefault="004949FD" w:rsidP="00AC7D26">
            <w:pPr>
              <w:spacing w:before="60" w:after="60"/>
              <w:jc w:val="center"/>
              <w:rPr>
                <w:rFonts w:cs="Arial"/>
                <w:highlight w:val="yellow"/>
              </w:rPr>
            </w:pPr>
            <w:sdt>
              <w:sdtPr>
                <w:rPr>
                  <w:rFonts w:cs="Arial"/>
                  <w:highlight w:val="yellow"/>
                </w:rPr>
                <w:id w:val="802422255"/>
                <w14:checkbox>
                  <w14:checked w14:val="0"/>
                  <w14:checkedState w14:val="00FE" w14:font="Wingdings"/>
                  <w14:uncheckedState w14:val="006F" w14:font="Wingdings"/>
                </w14:checkbox>
              </w:sdtPr>
              <w:sdtEndPr/>
              <w:sdtContent>
                <w:r w:rsidR="00E557D4" w:rsidRPr="00E347B8">
                  <w:rPr>
                    <w:rFonts w:cs="Arial"/>
                    <w:highlight w:val="yellow"/>
                  </w:rPr>
                  <w:sym w:font="Wingdings" w:char="F06F"/>
                </w:r>
              </w:sdtContent>
            </w:sdt>
          </w:p>
        </w:tc>
        <w:tc>
          <w:tcPr>
            <w:tcW w:w="4737" w:type="pct"/>
            <w:tcBorders>
              <w:left w:val="nil"/>
            </w:tcBorders>
          </w:tcPr>
          <w:p w14:paraId="1F7CC01C" w14:textId="77777777" w:rsidR="00AC7D26" w:rsidRPr="00E347B8" w:rsidRDefault="00E557D4" w:rsidP="00AC7D26">
            <w:pPr>
              <w:spacing w:before="60" w:after="60"/>
              <w:rPr>
                <w:rFonts w:cs="Arial"/>
                <w:b/>
                <w:sz w:val="18"/>
                <w:szCs w:val="18"/>
              </w:rPr>
            </w:pPr>
            <w:r w:rsidRPr="00E347B8">
              <w:rPr>
                <w:rFonts w:cs="Arial"/>
                <w:b/>
                <w:sz w:val="18"/>
                <w:szCs w:val="18"/>
              </w:rPr>
              <w:t>Insolvenzverfahren (Z 1)</w:t>
            </w:r>
          </w:p>
          <w:p w14:paraId="3DF17042" w14:textId="2B8ACC3D" w:rsidR="00E557D4" w:rsidRPr="00E347B8" w:rsidRDefault="00E557D4" w:rsidP="00AC7D26">
            <w:pPr>
              <w:spacing w:before="60" w:after="60"/>
              <w:rPr>
                <w:rFonts w:cs="Arial"/>
                <w:b/>
                <w:sz w:val="18"/>
                <w:szCs w:val="18"/>
              </w:rPr>
            </w:pPr>
            <w:r w:rsidRPr="00E347B8">
              <w:rPr>
                <w:rFonts w:cs="Arial"/>
                <w:sz w:val="18"/>
                <w:szCs w:val="18"/>
              </w:rPr>
              <w:t>Dieser Ausschlussgrund liegt vor, wenn über das Vermögen des Unternehmers ein Insolvenzverfahren eröffnet oder mangels kostendeckenden Vermögens kein Insolvenzverfahren eröffnet wurde.</w:t>
            </w:r>
          </w:p>
        </w:tc>
      </w:tr>
      <w:tr w:rsidR="00AC7D26" w:rsidRPr="00E347B8" w14:paraId="16FE886F" w14:textId="77777777" w:rsidTr="00AC7D26">
        <w:tc>
          <w:tcPr>
            <w:tcW w:w="263" w:type="pct"/>
            <w:tcBorders>
              <w:right w:val="nil"/>
            </w:tcBorders>
          </w:tcPr>
          <w:p w14:paraId="550CBA24" w14:textId="1338F28B" w:rsidR="00AC7D26" w:rsidRPr="00E347B8" w:rsidRDefault="004949FD" w:rsidP="00AC7D26">
            <w:pPr>
              <w:spacing w:before="60" w:after="60"/>
              <w:jc w:val="center"/>
              <w:rPr>
                <w:rFonts w:cs="Arial"/>
                <w:highlight w:val="yellow"/>
              </w:rPr>
            </w:pPr>
            <w:sdt>
              <w:sdtPr>
                <w:rPr>
                  <w:rFonts w:cs="Arial"/>
                  <w:highlight w:val="yellow"/>
                </w:rPr>
                <w:id w:val="264497529"/>
                <w14:checkbox>
                  <w14:checked w14:val="0"/>
                  <w14:checkedState w14:val="00FE" w14:font="Wingdings"/>
                  <w14:uncheckedState w14:val="006F" w14:font="Wingdings"/>
                </w14:checkbox>
              </w:sdtPr>
              <w:sdtEndPr/>
              <w:sdtContent>
                <w:r w:rsidR="00E557D4" w:rsidRPr="00E347B8">
                  <w:rPr>
                    <w:rFonts w:cs="Arial"/>
                    <w:highlight w:val="yellow"/>
                  </w:rPr>
                  <w:sym w:font="Wingdings" w:char="F06F"/>
                </w:r>
              </w:sdtContent>
            </w:sdt>
          </w:p>
        </w:tc>
        <w:tc>
          <w:tcPr>
            <w:tcW w:w="4737" w:type="pct"/>
            <w:tcBorders>
              <w:left w:val="nil"/>
            </w:tcBorders>
          </w:tcPr>
          <w:p w14:paraId="0DBF09C5" w14:textId="77777777" w:rsidR="00AC7D26" w:rsidRPr="00E347B8" w:rsidRDefault="00E557D4" w:rsidP="00AC7D26">
            <w:pPr>
              <w:spacing w:before="60" w:after="60"/>
              <w:rPr>
                <w:rFonts w:cs="Arial"/>
                <w:b/>
                <w:sz w:val="18"/>
                <w:szCs w:val="18"/>
              </w:rPr>
            </w:pPr>
            <w:r w:rsidRPr="00E347B8">
              <w:rPr>
                <w:rFonts w:cs="Arial"/>
                <w:b/>
                <w:sz w:val="18"/>
                <w:szCs w:val="18"/>
              </w:rPr>
              <w:t>Liquidation / Einstellung der gewerblichen Tätigkeit (Z 2)</w:t>
            </w:r>
          </w:p>
          <w:p w14:paraId="644DC800" w14:textId="48D69DAA" w:rsidR="00E557D4" w:rsidRPr="00E347B8" w:rsidRDefault="00E557D4" w:rsidP="00AC7D26">
            <w:pPr>
              <w:spacing w:before="60" w:after="60"/>
              <w:rPr>
                <w:rFonts w:cs="Arial"/>
                <w:b/>
                <w:sz w:val="18"/>
                <w:szCs w:val="18"/>
              </w:rPr>
            </w:pPr>
            <w:r w:rsidRPr="00E347B8">
              <w:rPr>
                <w:rFonts w:cs="Arial"/>
                <w:sz w:val="18"/>
                <w:szCs w:val="18"/>
              </w:rPr>
              <w:t>Dieser Ausschlussgrund liegt vor, wenn der Unternehmer sich in Liquidation befindet oder seine gewerbliche Tätigkeit einstellt oder eingestellt hat.</w:t>
            </w:r>
          </w:p>
        </w:tc>
      </w:tr>
      <w:tr w:rsidR="00AC7D26" w:rsidRPr="00E347B8" w14:paraId="12513EE3" w14:textId="77777777" w:rsidTr="00AC7D26">
        <w:tc>
          <w:tcPr>
            <w:tcW w:w="263" w:type="pct"/>
            <w:tcBorders>
              <w:right w:val="nil"/>
            </w:tcBorders>
          </w:tcPr>
          <w:p w14:paraId="45F6BDCE" w14:textId="2DAA1BFD" w:rsidR="00AC7D26" w:rsidRPr="00E347B8" w:rsidRDefault="004949FD" w:rsidP="00AC7D26">
            <w:pPr>
              <w:spacing w:before="60" w:after="60"/>
              <w:jc w:val="center"/>
              <w:rPr>
                <w:rFonts w:cs="Arial"/>
                <w:highlight w:val="yellow"/>
              </w:rPr>
            </w:pPr>
            <w:sdt>
              <w:sdtPr>
                <w:rPr>
                  <w:rFonts w:cs="Arial"/>
                  <w:highlight w:val="yellow"/>
                </w:rPr>
                <w:id w:val="877589639"/>
                <w14:checkbox>
                  <w14:checked w14:val="0"/>
                  <w14:checkedState w14:val="00FE" w14:font="Wingdings"/>
                  <w14:uncheckedState w14:val="006F" w14:font="Wingdings"/>
                </w14:checkbox>
              </w:sdtPr>
              <w:sdtEndPr/>
              <w:sdtContent>
                <w:r w:rsidR="00E557D4" w:rsidRPr="00E347B8">
                  <w:rPr>
                    <w:rFonts w:cs="Arial"/>
                    <w:highlight w:val="yellow"/>
                  </w:rPr>
                  <w:sym w:font="Wingdings" w:char="F06F"/>
                </w:r>
              </w:sdtContent>
            </w:sdt>
          </w:p>
        </w:tc>
        <w:tc>
          <w:tcPr>
            <w:tcW w:w="4737" w:type="pct"/>
            <w:tcBorders>
              <w:left w:val="nil"/>
            </w:tcBorders>
          </w:tcPr>
          <w:p w14:paraId="288729EB" w14:textId="12EF5CB4" w:rsidR="00AC7D26" w:rsidRPr="00E347B8" w:rsidRDefault="00E557D4" w:rsidP="00AC7D26">
            <w:pPr>
              <w:spacing w:before="60" w:after="60"/>
              <w:rPr>
                <w:rFonts w:cs="Arial"/>
                <w:b/>
                <w:sz w:val="18"/>
                <w:szCs w:val="18"/>
              </w:rPr>
            </w:pPr>
            <w:r w:rsidRPr="00E347B8">
              <w:rPr>
                <w:rFonts w:cs="Arial"/>
                <w:b/>
                <w:sz w:val="18"/>
                <w:szCs w:val="18"/>
              </w:rPr>
              <w:t>Interessenkonflikt (Z 6)</w:t>
            </w:r>
          </w:p>
          <w:p w14:paraId="25DC5FBB" w14:textId="0DE13063" w:rsidR="00E557D4" w:rsidRPr="00E347B8" w:rsidRDefault="00E557D4" w:rsidP="00AC7D26">
            <w:pPr>
              <w:spacing w:before="60" w:after="60"/>
              <w:rPr>
                <w:rFonts w:cs="Arial"/>
                <w:b/>
                <w:sz w:val="18"/>
                <w:szCs w:val="18"/>
              </w:rPr>
            </w:pPr>
            <w:r w:rsidRPr="00E347B8">
              <w:rPr>
                <w:rFonts w:cs="Arial"/>
                <w:sz w:val="18"/>
                <w:szCs w:val="18"/>
              </w:rPr>
              <w:t>Dieser Ausschlussgrund liegt vor, wenn ein Interessenkonflikt gemäß § 199 BVergG nicht durch andere, weniger einschneidende Maßnahmen vermieden werden kann.</w:t>
            </w:r>
          </w:p>
        </w:tc>
      </w:tr>
      <w:tr w:rsidR="00E557D4" w:rsidRPr="00E347B8" w14:paraId="53543723" w14:textId="77777777" w:rsidTr="00AC7D26">
        <w:tc>
          <w:tcPr>
            <w:tcW w:w="263" w:type="pct"/>
            <w:tcBorders>
              <w:right w:val="nil"/>
            </w:tcBorders>
          </w:tcPr>
          <w:p w14:paraId="55FEC449" w14:textId="1BC35B68" w:rsidR="00E557D4" w:rsidRPr="00E347B8" w:rsidRDefault="004949FD" w:rsidP="00AC7D26">
            <w:pPr>
              <w:spacing w:before="60" w:after="60"/>
              <w:jc w:val="center"/>
              <w:rPr>
                <w:rFonts w:cs="Arial"/>
                <w:highlight w:val="yellow"/>
              </w:rPr>
            </w:pPr>
            <w:sdt>
              <w:sdtPr>
                <w:rPr>
                  <w:rFonts w:cs="Arial"/>
                  <w:highlight w:val="yellow"/>
                </w:rPr>
                <w:id w:val="-1963805006"/>
                <w14:checkbox>
                  <w14:checked w14:val="0"/>
                  <w14:checkedState w14:val="00FE" w14:font="Wingdings"/>
                  <w14:uncheckedState w14:val="006F" w14:font="Wingdings"/>
                </w14:checkbox>
              </w:sdtPr>
              <w:sdtEndPr/>
              <w:sdtContent>
                <w:r w:rsidR="00E557D4" w:rsidRPr="00E347B8">
                  <w:rPr>
                    <w:rFonts w:cs="Arial"/>
                    <w:highlight w:val="yellow"/>
                  </w:rPr>
                  <w:sym w:font="Wingdings" w:char="F06F"/>
                </w:r>
              </w:sdtContent>
            </w:sdt>
          </w:p>
        </w:tc>
        <w:tc>
          <w:tcPr>
            <w:tcW w:w="4737" w:type="pct"/>
            <w:tcBorders>
              <w:left w:val="nil"/>
            </w:tcBorders>
          </w:tcPr>
          <w:p w14:paraId="1E62BEC7" w14:textId="4107DC71" w:rsidR="00E557D4" w:rsidRPr="00E347B8" w:rsidRDefault="00E557D4" w:rsidP="00AC7D26">
            <w:pPr>
              <w:spacing w:before="60" w:after="60"/>
              <w:rPr>
                <w:rFonts w:cs="Arial"/>
                <w:b/>
                <w:sz w:val="18"/>
                <w:szCs w:val="18"/>
              </w:rPr>
            </w:pPr>
            <w:r w:rsidRPr="00E347B8">
              <w:rPr>
                <w:rFonts w:cs="Arial"/>
                <w:b/>
                <w:sz w:val="18"/>
                <w:szCs w:val="18"/>
              </w:rPr>
              <w:t>Wettbewerbsverzerrung durch Vorarbeit (Z 7)</w:t>
            </w:r>
          </w:p>
          <w:p w14:paraId="29BD0421" w14:textId="46955136" w:rsidR="00E557D4" w:rsidRPr="00E347B8" w:rsidRDefault="00E557D4" w:rsidP="00AC7D26">
            <w:pPr>
              <w:spacing w:before="60" w:after="60"/>
              <w:rPr>
                <w:rFonts w:cs="Arial"/>
                <w:b/>
                <w:sz w:val="18"/>
                <w:szCs w:val="18"/>
              </w:rPr>
            </w:pPr>
            <w:r w:rsidRPr="00E347B8">
              <w:rPr>
                <w:rFonts w:cs="Arial"/>
                <w:sz w:val="18"/>
                <w:szCs w:val="18"/>
              </w:rPr>
              <w:t>Dieser Ausschlussgrund liegt vor, wenn aufgrund der Beteiligung des Unternehmers an der Vorbereitung des Vergabeverfahrens gemäß § 198 BVergG der faire und lautere Wettbewerb unter Beachtung des Grundsatzes der Gleichbehandlung verzerrt werden würde.</w:t>
            </w:r>
          </w:p>
        </w:tc>
      </w:tr>
      <w:tr w:rsidR="00E557D4" w:rsidRPr="00E347B8" w14:paraId="4D58EE2B" w14:textId="77777777" w:rsidTr="00AC7D26">
        <w:tc>
          <w:tcPr>
            <w:tcW w:w="263" w:type="pct"/>
            <w:tcBorders>
              <w:right w:val="nil"/>
            </w:tcBorders>
          </w:tcPr>
          <w:p w14:paraId="61EED446" w14:textId="0EEABC73" w:rsidR="00E557D4" w:rsidRPr="00E347B8" w:rsidRDefault="004949FD" w:rsidP="00AC7D26">
            <w:pPr>
              <w:spacing w:before="60" w:after="60"/>
              <w:jc w:val="center"/>
              <w:rPr>
                <w:rFonts w:cs="Arial"/>
                <w:highlight w:val="yellow"/>
              </w:rPr>
            </w:pPr>
            <w:sdt>
              <w:sdtPr>
                <w:rPr>
                  <w:rFonts w:cs="Arial"/>
                  <w:highlight w:val="yellow"/>
                </w:rPr>
                <w:id w:val="-941532251"/>
                <w14:checkbox>
                  <w14:checked w14:val="0"/>
                  <w14:checkedState w14:val="00FE" w14:font="Wingdings"/>
                  <w14:uncheckedState w14:val="006F" w14:font="Wingdings"/>
                </w14:checkbox>
              </w:sdtPr>
              <w:sdtEndPr/>
              <w:sdtContent>
                <w:r w:rsidR="00E557D4" w:rsidRPr="00E347B8">
                  <w:rPr>
                    <w:rFonts w:cs="Arial"/>
                    <w:highlight w:val="yellow"/>
                  </w:rPr>
                  <w:sym w:font="Wingdings" w:char="F06F"/>
                </w:r>
              </w:sdtContent>
            </w:sdt>
          </w:p>
        </w:tc>
        <w:tc>
          <w:tcPr>
            <w:tcW w:w="4737" w:type="pct"/>
            <w:tcBorders>
              <w:left w:val="nil"/>
            </w:tcBorders>
          </w:tcPr>
          <w:p w14:paraId="6E5F2ED8" w14:textId="467D8776" w:rsidR="00E557D4" w:rsidRPr="00E347B8" w:rsidRDefault="00E557D4" w:rsidP="00AC7D26">
            <w:pPr>
              <w:spacing w:before="60" w:after="60"/>
              <w:rPr>
                <w:rFonts w:cs="Arial"/>
                <w:b/>
                <w:sz w:val="18"/>
                <w:szCs w:val="18"/>
              </w:rPr>
            </w:pPr>
            <w:r w:rsidRPr="00E347B8">
              <w:rPr>
                <w:rFonts w:cs="Arial"/>
                <w:b/>
                <w:sz w:val="18"/>
                <w:szCs w:val="18"/>
              </w:rPr>
              <w:t>Falscherklärung (Z 9)</w:t>
            </w:r>
          </w:p>
          <w:p w14:paraId="225260D1" w14:textId="7F6FAB85" w:rsidR="00E557D4" w:rsidRPr="00E347B8" w:rsidRDefault="00E557D4" w:rsidP="00AC7D26">
            <w:pPr>
              <w:spacing w:before="60" w:after="60"/>
              <w:rPr>
                <w:rFonts w:cs="Arial"/>
                <w:b/>
                <w:sz w:val="18"/>
                <w:szCs w:val="18"/>
              </w:rPr>
            </w:pPr>
            <w:r w:rsidRPr="00E347B8">
              <w:rPr>
                <w:rFonts w:cs="Arial"/>
                <w:sz w:val="18"/>
                <w:szCs w:val="18"/>
              </w:rPr>
              <w:t>Dieser Ausschlussgrund liegt vor, wenn der Unternehmer sich bei der Erteilung von Auskünften betreffend die Eignung einer schwerwiegenden Täuschung schuldig gemacht hat, diese Auskünfte nicht erteilt hat oder die vom Sektorenauftraggeber zum Nachweis der Eignung geforderten Nachweise bzw. Bescheinigungen nicht vorgelegt, vervollständigt oder erläutert hat.</w:t>
            </w:r>
          </w:p>
        </w:tc>
      </w:tr>
      <w:tr w:rsidR="00E557D4" w:rsidRPr="00E347B8" w14:paraId="03B8F730" w14:textId="77777777" w:rsidTr="00AC7D26">
        <w:tc>
          <w:tcPr>
            <w:tcW w:w="263" w:type="pct"/>
            <w:tcBorders>
              <w:right w:val="nil"/>
            </w:tcBorders>
          </w:tcPr>
          <w:p w14:paraId="4835989C" w14:textId="03180A1B" w:rsidR="00E557D4" w:rsidRPr="00E347B8" w:rsidRDefault="004949FD" w:rsidP="00AC7D26">
            <w:pPr>
              <w:spacing w:before="60" w:after="60"/>
              <w:jc w:val="center"/>
              <w:rPr>
                <w:rFonts w:cs="Arial"/>
                <w:highlight w:val="yellow"/>
              </w:rPr>
            </w:pPr>
            <w:sdt>
              <w:sdtPr>
                <w:rPr>
                  <w:rFonts w:cs="Arial"/>
                  <w:highlight w:val="yellow"/>
                </w:rPr>
                <w:id w:val="-1164770736"/>
                <w14:checkbox>
                  <w14:checked w14:val="0"/>
                  <w14:checkedState w14:val="00FE" w14:font="Wingdings"/>
                  <w14:uncheckedState w14:val="006F" w14:font="Wingdings"/>
                </w14:checkbox>
              </w:sdtPr>
              <w:sdtEndPr/>
              <w:sdtContent>
                <w:r w:rsidR="00E557D4" w:rsidRPr="00E347B8">
                  <w:rPr>
                    <w:rFonts w:cs="Arial"/>
                    <w:highlight w:val="yellow"/>
                  </w:rPr>
                  <w:sym w:font="Wingdings" w:char="F06F"/>
                </w:r>
              </w:sdtContent>
            </w:sdt>
          </w:p>
        </w:tc>
        <w:tc>
          <w:tcPr>
            <w:tcW w:w="4737" w:type="pct"/>
            <w:tcBorders>
              <w:left w:val="nil"/>
            </w:tcBorders>
          </w:tcPr>
          <w:p w14:paraId="4CB266F7" w14:textId="34FB5EA4" w:rsidR="00E557D4" w:rsidRPr="00E347B8" w:rsidRDefault="00E557D4" w:rsidP="00AC7D26">
            <w:pPr>
              <w:spacing w:before="60" w:after="60"/>
              <w:rPr>
                <w:rFonts w:cs="Arial"/>
                <w:b/>
                <w:sz w:val="18"/>
                <w:szCs w:val="18"/>
              </w:rPr>
            </w:pPr>
            <w:r w:rsidRPr="00E347B8">
              <w:rPr>
                <w:rFonts w:cs="Arial"/>
                <w:b/>
                <w:sz w:val="18"/>
                <w:szCs w:val="18"/>
              </w:rPr>
              <w:t>Unzulässige Beeinflussung (Z 10)</w:t>
            </w:r>
          </w:p>
          <w:p w14:paraId="73267751" w14:textId="63010D4B" w:rsidR="00E557D4" w:rsidRPr="00E347B8" w:rsidRDefault="00E557D4" w:rsidP="00E557D4">
            <w:pPr>
              <w:rPr>
                <w:rFonts w:cs="Arial"/>
                <w:sz w:val="18"/>
                <w:szCs w:val="18"/>
              </w:rPr>
            </w:pPr>
            <w:r w:rsidRPr="00E347B8">
              <w:rPr>
                <w:rFonts w:cs="Arial"/>
                <w:sz w:val="18"/>
                <w:szCs w:val="18"/>
              </w:rPr>
              <w:t>Dieser Ausschlussgrund liegt vor, wenn der Unternehmer</w:t>
            </w:r>
          </w:p>
          <w:p w14:paraId="3A67D063" w14:textId="77777777" w:rsidR="00E557D4" w:rsidRPr="00E347B8" w:rsidRDefault="00E557D4" w:rsidP="00E557D4">
            <w:pPr>
              <w:rPr>
                <w:rFonts w:cs="Arial"/>
                <w:sz w:val="18"/>
                <w:szCs w:val="18"/>
              </w:rPr>
            </w:pPr>
          </w:p>
          <w:p w14:paraId="25BC4DB2" w14:textId="612F9433" w:rsidR="00E557D4" w:rsidRPr="00E347B8" w:rsidRDefault="00E557D4" w:rsidP="00E557D4">
            <w:pPr>
              <w:rPr>
                <w:rFonts w:cs="Arial"/>
                <w:b/>
                <w:sz w:val="18"/>
                <w:szCs w:val="18"/>
              </w:rPr>
            </w:pPr>
            <w:r w:rsidRPr="00E347B8">
              <w:rPr>
                <w:rFonts w:cs="Arial"/>
                <w:sz w:val="18"/>
                <w:szCs w:val="18"/>
              </w:rPr>
              <w:t xml:space="preserve">a) versucht hat, die Entscheidungsfindung des Sektorenauftraggebers in unzulässiger Weise zu beeinflussen </w:t>
            </w:r>
            <w:r w:rsidRPr="00E347B8">
              <w:rPr>
                <w:rFonts w:cs="Arial"/>
                <w:b/>
                <w:sz w:val="18"/>
                <w:szCs w:val="18"/>
              </w:rPr>
              <w:t>oder</w:t>
            </w:r>
          </w:p>
          <w:p w14:paraId="79555E3D" w14:textId="77777777" w:rsidR="00E557D4" w:rsidRPr="00E347B8" w:rsidRDefault="00E557D4" w:rsidP="00E557D4">
            <w:pPr>
              <w:rPr>
                <w:rFonts w:cs="Arial"/>
                <w:sz w:val="18"/>
                <w:szCs w:val="18"/>
              </w:rPr>
            </w:pPr>
          </w:p>
          <w:p w14:paraId="43FD7576" w14:textId="034A2010" w:rsidR="00E557D4" w:rsidRPr="00E347B8" w:rsidRDefault="00E557D4" w:rsidP="00E557D4">
            <w:pPr>
              <w:rPr>
                <w:rFonts w:cs="Arial"/>
                <w:b/>
                <w:sz w:val="18"/>
                <w:szCs w:val="18"/>
              </w:rPr>
            </w:pPr>
            <w:r w:rsidRPr="00E347B8">
              <w:rPr>
                <w:rFonts w:cs="Arial"/>
                <w:sz w:val="18"/>
                <w:szCs w:val="18"/>
              </w:rPr>
              <w:t xml:space="preserve">b) versucht hat, vertrauliche Informationen zu erhalten, durch die er unzulässige Vorteile beim Vergabeverfahren erlangen könnte, </w:t>
            </w:r>
            <w:r w:rsidRPr="00E347B8">
              <w:rPr>
                <w:rFonts w:cs="Arial"/>
                <w:b/>
                <w:sz w:val="18"/>
                <w:szCs w:val="18"/>
              </w:rPr>
              <w:t>oder</w:t>
            </w:r>
          </w:p>
          <w:p w14:paraId="4DBCC859" w14:textId="77777777" w:rsidR="00E557D4" w:rsidRPr="00E347B8" w:rsidRDefault="00E557D4" w:rsidP="00E557D4">
            <w:pPr>
              <w:rPr>
                <w:rFonts w:cs="Arial"/>
                <w:b/>
                <w:sz w:val="18"/>
                <w:szCs w:val="18"/>
              </w:rPr>
            </w:pPr>
          </w:p>
          <w:p w14:paraId="4B2C7608" w14:textId="6D901ADD" w:rsidR="00E557D4" w:rsidRPr="00E347B8" w:rsidRDefault="00E557D4" w:rsidP="00E557D4">
            <w:pPr>
              <w:rPr>
                <w:rFonts w:cs="Arial"/>
                <w:b/>
                <w:sz w:val="18"/>
                <w:szCs w:val="18"/>
              </w:rPr>
            </w:pPr>
            <w:r w:rsidRPr="00E347B8">
              <w:rPr>
                <w:rFonts w:cs="Arial"/>
                <w:sz w:val="18"/>
                <w:szCs w:val="18"/>
              </w:rPr>
              <w:t>c) fahrlässig irreführende Informationen an den Sektorenauftraggeber übermittelt, die die Entscheidung des Sektorenauftraggebers über den Ausschluss oder die Auswahl von Unternehmern oder die Zuschlagserteilung erheblich beeinflussen könnten, oder versucht hat, solche Informationen zu übermitteln.</w:t>
            </w:r>
          </w:p>
        </w:tc>
      </w:tr>
    </w:tbl>
    <w:p w14:paraId="20B39056" w14:textId="77777777" w:rsidR="00766096" w:rsidRPr="00E347B8" w:rsidRDefault="00766096" w:rsidP="00E557D4">
      <w:pPr>
        <w:rPr>
          <w:rFonts w:cs="Arial"/>
          <w:sz w:val="18"/>
          <w:szCs w:val="18"/>
        </w:rPr>
      </w:pPr>
    </w:p>
    <w:p w14:paraId="23B4FF4C" w14:textId="52F4A537" w:rsidR="00766096" w:rsidRPr="00E347B8" w:rsidRDefault="00766096" w:rsidP="000E3A2D">
      <w:pPr>
        <w:keepNext/>
        <w:keepLines/>
        <w:rPr>
          <w:rFonts w:cs="Arial"/>
          <w:sz w:val="18"/>
          <w:szCs w:val="18"/>
        </w:rPr>
      </w:pPr>
      <w:r w:rsidRPr="00E347B8">
        <w:rPr>
          <w:rFonts w:cs="Arial"/>
          <w:sz w:val="18"/>
          <w:szCs w:val="18"/>
        </w:rPr>
        <w:t>Ich (wir) erkläre(n) hiermit, dass die obenstehenden Angaben vollständig sind und der Wahrheit entsprechen. Ich (Wir) bin (sind) mir (uns) bewusst, dass unvollständige oder falsche Angaben zum Ausschluss aus dem gegenständlichen und auch zukünftigen Vergabeverfahren (vgl § 254 Abs 5 BVergG 2018) führen können. Sollten bei mir (uns) Ausschlussgründe verwirklicht worden sein, so habe(n) ich/wir den "Maßnahmenkatalog Selbstreinigung“ wie dort beschrie</w:t>
      </w:r>
      <w:r w:rsidR="00E557D4" w:rsidRPr="00E347B8">
        <w:rPr>
          <w:rFonts w:cs="Arial"/>
          <w:sz w:val="18"/>
          <w:szCs w:val="18"/>
        </w:rPr>
        <w:t>ben ausgefüllt und eingereicht.</w:t>
      </w:r>
    </w:p>
    <w:p w14:paraId="0E731004" w14:textId="2C534583" w:rsidR="00E557D4" w:rsidRPr="00E347B8" w:rsidRDefault="00E557D4" w:rsidP="000E3A2D">
      <w:pPr>
        <w:keepNext/>
        <w:keepLines/>
        <w:rPr>
          <w:rFonts w:cs="Arial"/>
          <w:sz w:val="18"/>
          <w:szCs w:val="18"/>
        </w:rPr>
      </w:pPr>
    </w:p>
    <w:tbl>
      <w:tblPr>
        <w:tblStyle w:val="Tabellenraster"/>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08"/>
      </w:tblGrid>
      <w:tr w:rsidR="00E557D4" w:rsidRPr="00E347B8" w14:paraId="03E77B88" w14:textId="77777777" w:rsidTr="000E3A2D">
        <w:tc>
          <w:tcPr>
            <w:tcW w:w="9608" w:type="dxa"/>
          </w:tcPr>
          <w:p w14:paraId="75A5F897" w14:textId="2F20DDCE" w:rsidR="000E3A2D" w:rsidRPr="00E347B8" w:rsidRDefault="000E3A2D" w:rsidP="000E3A2D">
            <w:pPr>
              <w:keepNext/>
              <w:keepLines/>
              <w:spacing w:before="40"/>
              <w:ind w:right="28"/>
              <w:rPr>
                <w:b/>
              </w:rPr>
            </w:pPr>
            <w:r w:rsidRPr="00E347B8">
              <w:rPr>
                <w:b/>
              </w:rPr>
              <w:t>rechtsgültige Unterschrift</w:t>
            </w:r>
            <w:r w:rsidR="008975AE">
              <w:rPr>
                <w:b/>
              </w:rPr>
              <w:t xml:space="preserve"> </w:t>
            </w:r>
            <w:r w:rsidR="008975AE">
              <w:rPr>
                <w:rStyle w:val="Funotenzeichen"/>
                <w:b/>
              </w:rPr>
              <w:footnoteReference w:id="6"/>
            </w:r>
          </w:p>
          <w:p w14:paraId="049EFF7D" w14:textId="13D7E1C1" w:rsidR="000E3A2D" w:rsidRDefault="000E3A2D" w:rsidP="000E3A2D">
            <w:pPr>
              <w:keepNext/>
              <w:keepLines/>
              <w:rPr>
                <w:rFonts w:cs="Arial"/>
                <w:sz w:val="18"/>
                <w:szCs w:val="18"/>
              </w:rPr>
            </w:pPr>
          </w:p>
          <w:p w14:paraId="5BFC60DC" w14:textId="3B323409" w:rsidR="00475D43" w:rsidRDefault="00475D43" w:rsidP="000E3A2D">
            <w:pPr>
              <w:keepNext/>
              <w:keepLines/>
              <w:rPr>
                <w:rFonts w:cs="Arial"/>
                <w:sz w:val="18"/>
                <w:szCs w:val="18"/>
              </w:rPr>
            </w:pPr>
          </w:p>
          <w:p w14:paraId="100311CB" w14:textId="671BB5D7" w:rsidR="00475D43" w:rsidRDefault="00475D43" w:rsidP="000E3A2D">
            <w:pPr>
              <w:keepNext/>
              <w:keepLines/>
              <w:rPr>
                <w:rFonts w:cs="Arial"/>
                <w:sz w:val="18"/>
                <w:szCs w:val="18"/>
              </w:rPr>
            </w:pPr>
          </w:p>
          <w:p w14:paraId="2D1BF02B" w14:textId="02B38641" w:rsidR="00475D43" w:rsidRDefault="00475D43" w:rsidP="000E3A2D">
            <w:pPr>
              <w:keepNext/>
              <w:keepLines/>
              <w:rPr>
                <w:rFonts w:cs="Arial"/>
                <w:sz w:val="18"/>
                <w:szCs w:val="18"/>
              </w:rPr>
            </w:pPr>
          </w:p>
          <w:p w14:paraId="3C321E7D" w14:textId="77777777" w:rsidR="00475D43" w:rsidRDefault="00475D43" w:rsidP="000E3A2D">
            <w:pPr>
              <w:keepNext/>
              <w:keepLines/>
              <w:rPr>
                <w:rFonts w:cs="Arial"/>
                <w:sz w:val="18"/>
                <w:szCs w:val="18"/>
              </w:rPr>
            </w:pPr>
          </w:p>
          <w:p w14:paraId="71E5E56B" w14:textId="405B4A12" w:rsidR="000E3A2D" w:rsidRPr="00E347B8" w:rsidRDefault="008975AE" w:rsidP="000E3A2D">
            <w:pPr>
              <w:keepNext/>
              <w:keepLines/>
              <w:rPr>
                <w:rFonts w:cs="Arial"/>
                <w:sz w:val="18"/>
                <w:szCs w:val="18"/>
                <w:u w:val="dotted"/>
              </w:rPr>
            </w:pPr>
            <w:r w:rsidRPr="008975AE">
              <w:rPr>
                <w:rFonts w:cs="Arial"/>
                <w:highlight w:val="yellow"/>
                <w:u w:val="dotted"/>
              </w:rPr>
              <w:fldChar w:fldCharType="begin">
                <w:ffData>
                  <w:name w:val=""/>
                  <w:enabled/>
                  <w:calcOnExit w:val="0"/>
                  <w:textInput>
                    <w:type w:val="date"/>
                    <w:format w:val="dd.MM.yyyy"/>
                  </w:textInput>
                </w:ffData>
              </w:fldChar>
            </w:r>
            <w:r w:rsidRPr="008975AE">
              <w:rPr>
                <w:rFonts w:cs="Arial"/>
                <w:highlight w:val="yellow"/>
                <w:u w:val="dotted"/>
              </w:rPr>
              <w:instrText xml:space="preserve"> FORMTEXT </w:instrText>
            </w:r>
            <w:r w:rsidRPr="008975AE">
              <w:rPr>
                <w:rFonts w:cs="Arial"/>
                <w:highlight w:val="yellow"/>
                <w:u w:val="dotted"/>
              </w:rPr>
            </w:r>
            <w:r w:rsidRPr="008975AE">
              <w:rPr>
                <w:rFonts w:cs="Arial"/>
                <w:highlight w:val="yellow"/>
                <w:u w:val="dotted"/>
              </w:rPr>
              <w:fldChar w:fldCharType="separate"/>
            </w:r>
            <w:r w:rsidRPr="008975AE">
              <w:rPr>
                <w:rFonts w:cs="Arial"/>
                <w:noProof/>
                <w:highlight w:val="yellow"/>
                <w:u w:val="dotted"/>
              </w:rPr>
              <w:t> </w:t>
            </w:r>
            <w:r w:rsidRPr="008975AE">
              <w:rPr>
                <w:rFonts w:cs="Arial"/>
                <w:noProof/>
                <w:highlight w:val="yellow"/>
                <w:u w:val="dotted"/>
              </w:rPr>
              <w:t> </w:t>
            </w:r>
            <w:r w:rsidRPr="008975AE">
              <w:rPr>
                <w:rFonts w:cs="Arial"/>
                <w:noProof/>
                <w:highlight w:val="yellow"/>
                <w:u w:val="dotted"/>
              </w:rPr>
              <w:t> </w:t>
            </w:r>
            <w:r w:rsidRPr="008975AE">
              <w:rPr>
                <w:rFonts w:cs="Arial"/>
                <w:noProof/>
                <w:highlight w:val="yellow"/>
                <w:u w:val="dotted"/>
              </w:rPr>
              <w:t> </w:t>
            </w:r>
            <w:r w:rsidRPr="008975AE">
              <w:rPr>
                <w:rFonts w:cs="Arial"/>
                <w:noProof/>
                <w:highlight w:val="yellow"/>
                <w:u w:val="dotted"/>
              </w:rPr>
              <w:t> </w:t>
            </w:r>
            <w:r w:rsidRPr="008975AE">
              <w:rPr>
                <w:rFonts w:cs="Arial"/>
                <w:highlight w:val="yellow"/>
                <w:u w:val="dotted"/>
              </w:rPr>
              <w:fldChar w:fldCharType="end"/>
            </w:r>
            <w:r>
              <w:rPr>
                <w:rFonts w:cs="Arial"/>
              </w:rPr>
              <w:t xml:space="preserve">, </w:t>
            </w:r>
            <w:r w:rsidR="000E3A2D" w:rsidRPr="00E347B8">
              <w:rPr>
                <w:rFonts w:cs="Arial"/>
                <w:highlight w:val="yellow"/>
                <w:u w:val="dotted"/>
              </w:rPr>
              <w:fldChar w:fldCharType="begin">
                <w:ffData>
                  <w:name w:val="Text2"/>
                  <w:enabled/>
                  <w:calcOnExit w:val="0"/>
                  <w:textInput/>
                </w:ffData>
              </w:fldChar>
            </w:r>
            <w:r w:rsidR="000E3A2D" w:rsidRPr="00E347B8">
              <w:rPr>
                <w:rFonts w:cs="Arial"/>
                <w:highlight w:val="yellow"/>
                <w:u w:val="dotted"/>
              </w:rPr>
              <w:instrText xml:space="preserve"> FORMTEXT </w:instrText>
            </w:r>
            <w:r w:rsidR="000E3A2D" w:rsidRPr="00E347B8">
              <w:rPr>
                <w:rFonts w:cs="Arial"/>
                <w:highlight w:val="yellow"/>
                <w:u w:val="dotted"/>
              </w:rPr>
            </w:r>
            <w:r w:rsidR="000E3A2D" w:rsidRPr="00E347B8">
              <w:rPr>
                <w:rFonts w:cs="Arial"/>
                <w:highlight w:val="yellow"/>
                <w:u w:val="dotted"/>
              </w:rPr>
              <w:fldChar w:fldCharType="separate"/>
            </w:r>
            <w:r w:rsidR="000E3A2D" w:rsidRPr="00E347B8">
              <w:rPr>
                <w:rFonts w:cs="Arial"/>
                <w:noProof/>
                <w:highlight w:val="yellow"/>
                <w:u w:val="dotted"/>
              </w:rPr>
              <w:t> </w:t>
            </w:r>
            <w:r w:rsidR="000E3A2D" w:rsidRPr="00E347B8">
              <w:rPr>
                <w:rFonts w:cs="Arial"/>
                <w:noProof/>
                <w:highlight w:val="yellow"/>
                <w:u w:val="dotted"/>
              </w:rPr>
              <w:t> </w:t>
            </w:r>
            <w:r w:rsidR="000E3A2D" w:rsidRPr="00E347B8">
              <w:rPr>
                <w:rFonts w:cs="Arial"/>
                <w:noProof/>
                <w:highlight w:val="yellow"/>
                <w:u w:val="dotted"/>
              </w:rPr>
              <w:t> </w:t>
            </w:r>
            <w:r w:rsidR="000E3A2D" w:rsidRPr="00E347B8">
              <w:rPr>
                <w:rFonts w:cs="Arial"/>
                <w:noProof/>
                <w:highlight w:val="yellow"/>
                <w:u w:val="dotted"/>
              </w:rPr>
              <w:t> </w:t>
            </w:r>
            <w:r w:rsidR="000E3A2D" w:rsidRPr="00E347B8">
              <w:rPr>
                <w:rFonts w:cs="Arial"/>
                <w:noProof/>
                <w:highlight w:val="yellow"/>
                <w:u w:val="dotted"/>
              </w:rPr>
              <w:t> </w:t>
            </w:r>
            <w:r w:rsidR="000E3A2D" w:rsidRPr="00E347B8">
              <w:rPr>
                <w:rFonts w:cs="Arial"/>
                <w:highlight w:val="yellow"/>
                <w:u w:val="dotted"/>
              </w:rPr>
              <w:fldChar w:fldCharType="end"/>
            </w:r>
          </w:p>
          <w:p w14:paraId="20840604" w14:textId="3AB9551B" w:rsidR="000E3A2D" w:rsidRPr="00E347B8" w:rsidRDefault="008975AE" w:rsidP="000E3A2D">
            <w:pPr>
              <w:keepNext/>
              <w:keepLines/>
              <w:jc w:val="left"/>
              <w:rPr>
                <w:rFonts w:cs="Arial"/>
                <w:sz w:val="18"/>
                <w:szCs w:val="18"/>
              </w:rPr>
            </w:pPr>
            <w:r>
              <w:rPr>
                <w:sz w:val="18"/>
              </w:rPr>
              <w:t xml:space="preserve">Datum, </w:t>
            </w:r>
            <w:r w:rsidR="000E3A2D" w:rsidRPr="00E347B8">
              <w:rPr>
                <w:sz w:val="18"/>
              </w:rPr>
              <w:t>Name(n) des/der Unterfertigenden in Blockbuchstaben</w:t>
            </w:r>
          </w:p>
        </w:tc>
      </w:tr>
    </w:tbl>
    <w:p w14:paraId="119E7F9F" w14:textId="3986D810" w:rsidR="00E557D4" w:rsidRPr="008975AE" w:rsidRDefault="00E557D4" w:rsidP="000E3A2D">
      <w:pPr>
        <w:keepNext/>
        <w:keepLines/>
        <w:rPr>
          <w:rFonts w:cs="Arial"/>
          <w:sz w:val="18"/>
          <w:szCs w:val="18"/>
        </w:rPr>
      </w:pPr>
    </w:p>
    <w:sectPr w:rsidR="00E557D4" w:rsidRPr="008975AE" w:rsidSect="003D4BEA">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851"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20129" w14:textId="77777777" w:rsidR="008975AE" w:rsidRDefault="008975AE">
      <w:r>
        <w:separator/>
      </w:r>
    </w:p>
  </w:endnote>
  <w:endnote w:type="continuationSeparator" w:id="0">
    <w:p w14:paraId="64A06D7C" w14:textId="77777777" w:rsidR="008975AE" w:rsidRDefault="0089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TFrutiger Next Regular">
    <w:panose1 w:val="02000503050000020004"/>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 Serif PS">
    <w:altName w:val="Arial"/>
    <w:panose1 w:val="00000000000000000000"/>
    <w:charset w:val="00"/>
    <w:family w:val="swiss"/>
    <w:notTrueType/>
    <w:pitch w:val="variable"/>
    <w:sig w:usb0="00000003" w:usb1="00000000" w:usb2="00000000" w:usb3="00000000" w:csb0="00000001" w:csb1="00000000"/>
  </w:font>
  <w:font w:name="UniversS 45 Light">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57289" w14:textId="77777777" w:rsidR="00430044" w:rsidRDefault="0043004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166A" w14:textId="7D667115" w:rsidR="008975AE" w:rsidRDefault="003D4BEA" w:rsidP="00C6463D">
    <w:pPr>
      <w:pStyle w:val="Fuzeile"/>
      <w:pBdr>
        <w:top w:val="single" w:sz="4" w:space="1" w:color="auto"/>
      </w:pBdr>
      <w:tabs>
        <w:tab w:val="clear" w:pos="4536"/>
        <w:tab w:val="clear" w:pos="9072"/>
        <w:tab w:val="center" w:pos="4820"/>
        <w:tab w:val="right" w:pos="9639"/>
      </w:tabs>
      <w:rPr>
        <w:sz w:val="16"/>
      </w:rPr>
    </w:pPr>
    <w:r>
      <w:rPr>
        <w:sz w:val="16"/>
      </w:rPr>
      <w:t xml:space="preserve">Erklärung zur </w:t>
    </w:r>
    <w:r w:rsidR="008975AE">
      <w:rPr>
        <w:sz w:val="16"/>
      </w:rPr>
      <w:fldChar w:fldCharType="begin"/>
    </w:r>
    <w:r w:rsidR="008975AE">
      <w:rPr>
        <w:sz w:val="16"/>
      </w:rPr>
      <w:instrText xml:space="preserve"> FILENAME  \* MERGEFORMAT </w:instrText>
    </w:r>
    <w:r w:rsidR="008975AE">
      <w:rPr>
        <w:sz w:val="16"/>
      </w:rPr>
      <w:fldChar w:fldCharType="separate"/>
    </w:r>
    <w:r>
      <w:rPr>
        <w:noProof/>
        <w:sz w:val="16"/>
      </w:rPr>
      <w:t>b</w:t>
    </w:r>
    <w:r w:rsidR="00475D43">
      <w:rPr>
        <w:noProof/>
        <w:sz w:val="16"/>
      </w:rPr>
      <w:t>erufliche</w:t>
    </w:r>
    <w:r>
      <w:rPr>
        <w:noProof/>
        <w:sz w:val="16"/>
      </w:rPr>
      <w:t>n</w:t>
    </w:r>
    <w:r w:rsidR="00475D43">
      <w:rPr>
        <w:noProof/>
        <w:sz w:val="16"/>
      </w:rPr>
      <w:t xml:space="preserve"> Zuv</w:t>
    </w:r>
    <w:r>
      <w:rPr>
        <w:noProof/>
        <w:sz w:val="16"/>
      </w:rPr>
      <w:t>erlässigkeit</w:t>
    </w:r>
    <w:r w:rsidR="00475D43">
      <w:rPr>
        <w:noProof/>
        <w:sz w:val="16"/>
      </w:rPr>
      <w:t>.docx</w:t>
    </w:r>
    <w:r w:rsidR="008975AE">
      <w:rPr>
        <w:sz w:val="16"/>
      </w:rPr>
      <w:fldChar w:fldCharType="end"/>
    </w:r>
    <w:r w:rsidR="008975AE">
      <w:rPr>
        <w:sz w:val="16"/>
      </w:rPr>
      <w:tab/>
    </w:r>
    <w:r w:rsidR="008975AE">
      <w:rPr>
        <w:rStyle w:val="Seitenzahl"/>
        <w:sz w:val="16"/>
      </w:rPr>
      <w:fldChar w:fldCharType="begin"/>
    </w:r>
    <w:r w:rsidR="008975AE">
      <w:rPr>
        <w:rStyle w:val="Seitenzahl"/>
        <w:sz w:val="16"/>
      </w:rPr>
      <w:instrText xml:space="preserve"> PAGE </w:instrText>
    </w:r>
    <w:r w:rsidR="008975AE">
      <w:rPr>
        <w:rStyle w:val="Seitenzahl"/>
        <w:sz w:val="16"/>
      </w:rPr>
      <w:fldChar w:fldCharType="separate"/>
    </w:r>
    <w:r w:rsidR="0066352B">
      <w:rPr>
        <w:rStyle w:val="Seitenzahl"/>
        <w:noProof/>
        <w:sz w:val="16"/>
      </w:rPr>
      <w:t>1</w:t>
    </w:r>
    <w:r w:rsidR="008975AE">
      <w:rPr>
        <w:rStyle w:val="Seitenzahl"/>
        <w:sz w:val="16"/>
      </w:rPr>
      <w:fldChar w:fldCharType="end"/>
    </w:r>
    <w:r w:rsidR="008975AE">
      <w:rPr>
        <w:sz w:val="16"/>
      </w:rPr>
      <w:t xml:space="preserve"> von </w:t>
    </w:r>
    <w:r w:rsidR="008975AE">
      <w:rPr>
        <w:sz w:val="16"/>
      </w:rPr>
      <w:fldChar w:fldCharType="begin"/>
    </w:r>
    <w:r w:rsidR="008975AE">
      <w:rPr>
        <w:sz w:val="16"/>
      </w:rPr>
      <w:instrText xml:space="preserve"> NUMPAGES  \* MERGEFORMAT </w:instrText>
    </w:r>
    <w:r w:rsidR="008975AE">
      <w:rPr>
        <w:sz w:val="16"/>
      </w:rPr>
      <w:fldChar w:fldCharType="separate"/>
    </w:r>
    <w:r w:rsidR="0066352B">
      <w:rPr>
        <w:noProof/>
        <w:sz w:val="16"/>
      </w:rPr>
      <w:t>3</w:t>
    </w:r>
    <w:r w:rsidR="008975AE">
      <w:rPr>
        <w:sz w:val="16"/>
      </w:rPr>
      <w:fldChar w:fldCharType="end"/>
    </w:r>
    <w:r w:rsidR="008975AE">
      <w:rPr>
        <w:sz w:val="16"/>
      </w:rPr>
      <w:tab/>
    </w:r>
    <w:r w:rsidR="008975AE">
      <w:rPr>
        <w:sz w:val="16"/>
      </w:rPr>
      <w:fldChar w:fldCharType="begin"/>
    </w:r>
    <w:r w:rsidR="008975AE">
      <w:rPr>
        <w:sz w:val="16"/>
      </w:rPr>
      <w:instrText xml:space="preserve"> SAVEDATE  \@ "dd.MM.yyyy"  \* MERGEFORMAT </w:instrText>
    </w:r>
    <w:r w:rsidR="008975AE">
      <w:rPr>
        <w:sz w:val="16"/>
      </w:rPr>
      <w:fldChar w:fldCharType="separate"/>
    </w:r>
    <w:r w:rsidR="004949FD">
      <w:rPr>
        <w:noProof/>
        <w:sz w:val="16"/>
      </w:rPr>
      <w:t>24.05.2022</w:t>
    </w:r>
    <w:r w:rsidR="008975AE">
      <w:rPr>
        <w:sz w:val="16"/>
      </w:rPr>
      <w:fldChar w:fldCharType="end"/>
    </w:r>
  </w:p>
  <w:p w14:paraId="55CFFD00" w14:textId="0470F3F1" w:rsidR="008975AE" w:rsidRPr="00C6463D" w:rsidRDefault="008975AE" w:rsidP="00C6463D">
    <w:pPr>
      <w:pStyle w:val="Fuzeile"/>
      <w:pBdr>
        <w:top w:val="single" w:sz="4" w:space="1" w:color="auto"/>
      </w:pBdr>
      <w:tabs>
        <w:tab w:val="clear" w:pos="4536"/>
        <w:tab w:val="clear" w:pos="9072"/>
        <w:tab w:val="center" w:pos="4820"/>
        <w:tab w:val="right" w:pos="9639"/>
      </w:tabs>
      <w:rPr>
        <w:sz w:val="16"/>
      </w:rPr>
    </w:pPr>
    <w:proofErr w:type="spellStart"/>
    <w:r w:rsidRPr="00766096">
      <w:rPr>
        <w:sz w:val="16"/>
      </w:rPr>
      <w:t>KIassifizierungsstufe</w:t>
    </w:r>
    <w:proofErr w:type="spellEnd"/>
    <w:r w:rsidRPr="00766096">
      <w:rPr>
        <w:sz w:val="16"/>
      </w:rPr>
      <w:t>: TLP weiß / (öffentlich)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9E5BD" w14:textId="77777777" w:rsidR="00430044" w:rsidRDefault="0043004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1C61D" w14:textId="77777777" w:rsidR="008975AE" w:rsidRDefault="008975AE">
      <w:r>
        <w:separator/>
      </w:r>
    </w:p>
  </w:footnote>
  <w:footnote w:type="continuationSeparator" w:id="0">
    <w:p w14:paraId="5312BDC9" w14:textId="77777777" w:rsidR="008975AE" w:rsidRDefault="008975AE">
      <w:r>
        <w:continuationSeparator/>
      </w:r>
    </w:p>
  </w:footnote>
  <w:footnote w:id="1">
    <w:p w14:paraId="0A6A3A3F" w14:textId="5E6C024A" w:rsidR="008975AE" w:rsidRPr="00E46F48" w:rsidRDefault="008975AE">
      <w:pPr>
        <w:pStyle w:val="Funotentext"/>
        <w:rPr>
          <w:sz w:val="16"/>
          <w:szCs w:val="16"/>
        </w:rPr>
      </w:pPr>
      <w:r w:rsidRPr="00E46F48">
        <w:rPr>
          <w:rStyle w:val="Funotenzeichen"/>
          <w:b/>
          <w:sz w:val="16"/>
          <w:szCs w:val="16"/>
        </w:rPr>
        <w:footnoteRef/>
      </w:r>
      <w:r w:rsidR="00BA407B">
        <w:rPr>
          <w:sz w:val="16"/>
          <w:szCs w:val="16"/>
        </w:rPr>
        <w:t xml:space="preserve"> Stand </w:t>
      </w:r>
      <w:r w:rsidR="00430044">
        <w:rPr>
          <w:sz w:val="16"/>
          <w:szCs w:val="16"/>
        </w:rPr>
        <w:t>24</w:t>
      </w:r>
      <w:r w:rsidRPr="00E46F48">
        <w:rPr>
          <w:sz w:val="16"/>
          <w:szCs w:val="16"/>
        </w:rPr>
        <w:t>.</w:t>
      </w:r>
      <w:r w:rsidR="00803133">
        <w:rPr>
          <w:sz w:val="16"/>
          <w:szCs w:val="16"/>
        </w:rPr>
        <w:t>0</w:t>
      </w:r>
      <w:r w:rsidR="00C01265">
        <w:rPr>
          <w:sz w:val="16"/>
          <w:szCs w:val="16"/>
        </w:rPr>
        <w:t>5</w:t>
      </w:r>
      <w:r w:rsidRPr="00E46F48">
        <w:rPr>
          <w:sz w:val="16"/>
          <w:szCs w:val="16"/>
        </w:rPr>
        <w:t>.202</w:t>
      </w:r>
      <w:r w:rsidR="00EF1CE0">
        <w:rPr>
          <w:sz w:val="16"/>
          <w:szCs w:val="16"/>
        </w:rPr>
        <w:t>2</w:t>
      </w:r>
    </w:p>
  </w:footnote>
  <w:footnote w:id="2">
    <w:p w14:paraId="36EC52DC" w14:textId="38BC9A29" w:rsidR="008975AE" w:rsidRPr="00E557D4" w:rsidRDefault="008975AE" w:rsidP="00B812EF">
      <w:pPr>
        <w:pStyle w:val="Funotentext"/>
        <w:rPr>
          <w:sz w:val="16"/>
          <w:szCs w:val="16"/>
        </w:rPr>
      </w:pPr>
      <w:r w:rsidRPr="00E557D4">
        <w:rPr>
          <w:rStyle w:val="Funotenzeichen"/>
          <w:b/>
          <w:sz w:val="16"/>
          <w:szCs w:val="16"/>
        </w:rPr>
        <w:footnoteRef/>
      </w:r>
      <w:r>
        <w:rPr>
          <w:sz w:val="16"/>
          <w:szCs w:val="16"/>
        </w:rPr>
        <w:t xml:space="preserve"> </w:t>
      </w:r>
      <w:r w:rsidRPr="00E557D4">
        <w:rPr>
          <w:sz w:val="16"/>
          <w:szCs w:val="16"/>
        </w:rPr>
        <w:t xml:space="preserve">Die Verweise in Klammer zum jeweiligen Tatbestand beziehen sich auf § 249 </w:t>
      </w:r>
      <w:proofErr w:type="spellStart"/>
      <w:r w:rsidRPr="00E557D4">
        <w:rPr>
          <w:sz w:val="16"/>
          <w:szCs w:val="16"/>
        </w:rPr>
        <w:t>BVergG</w:t>
      </w:r>
      <w:proofErr w:type="spellEnd"/>
      <w:r w:rsidRPr="00E557D4">
        <w:rPr>
          <w:sz w:val="16"/>
          <w:szCs w:val="16"/>
        </w:rPr>
        <w:t xml:space="preserve"> 2018.</w:t>
      </w:r>
    </w:p>
  </w:footnote>
  <w:footnote w:id="3">
    <w:p w14:paraId="0180AA39" w14:textId="627C6008" w:rsidR="008975AE" w:rsidRPr="00E557D4" w:rsidRDefault="008975AE" w:rsidP="00E557D4">
      <w:pPr>
        <w:pStyle w:val="Funotentext"/>
        <w:rPr>
          <w:sz w:val="16"/>
          <w:szCs w:val="16"/>
        </w:rPr>
      </w:pPr>
      <w:r w:rsidRPr="00E557D4">
        <w:rPr>
          <w:rStyle w:val="Funotenzeichen"/>
          <w:b/>
          <w:sz w:val="16"/>
          <w:szCs w:val="16"/>
        </w:rPr>
        <w:footnoteRef/>
      </w:r>
      <w:r w:rsidRPr="00E557D4">
        <w:rPr>
          <w:sz w:val="16"/>
          <w:szCs w:val="16"/>
        </w:rPr>
        <w:t xml:space="preserve"> Allerdings kann die Auftraggeberin bei diesen beiden Ausschlussgründen von einem Ausschluss nach diesen Bestimmungen Abstand nehmen, wenn die Leistungsfähigkeit des Unternehmers für die Durchführung des Auftrages ausreicht (§ 249 Abs 4 </w:t>
      </w:r>
      <w:proofErr w:type="spellStart"/>
      <w:r w:rsidRPr="00E557D4">
        <w:rPr>
          <w:sz w:val="16"/>
          <w:szCs w:val="16"/>
        </w:rPr>
        <w:t>BVergG</w:t>
      </w:r>
      <w:proofErr w:type="spellEnd"/>
      <w:r w:rsidRPr="00E557D4">
        <w:rPr>
          <w:sz w:val="16"/>
          <w:szCs w:val="16"/>
        </w:rPr>
        <w:t xml:space="preserve"> 2018).</w:t>
      </w:r>
    </w:p>
  </w:footnote>
  <w:footnote w:id="4">
    <w:p w14:paraId="400EEE46" w14:textId="2F7C95D7" w:rsidR="008975AE" w:rsidRPr="00E557D4" w:rsidRDefault="008975AE" w:rsidP="00E557D4">
      <w:pPr>
        <w:pStyle w:val="Funotentext"/>
        <w:rPr>
          <w:sz w:val="16"/>
          <w:szCs w:val="16"/>
        </w:rPr>
      </w:pPr>
      <w:r w:rsidRPr="00E557D4">
        <w:rPr>
          <w:rStyle w:val="Funotenzeichen"/>
          <w:b/>
          <w:sz w:val="16"/>
          <w:szCs w:val="16"/>
        </w:rPr>
        <w:footnoteRef/>
      </w:r>
      <w:r w:rsidRPr="00E557D4">
        <w:rPr>
          <w:sz w:val="16"/>
          <w:szCs w:val="16"/>
        </w:rPr>
        <w:t xml:space="preserve"> Die beiden letztgenannten Ausschlussgründe betreffen das konkrete Vergabeverfahren, weshalb auch hier eine Selbstreinigung nicht in Frage kommt.</w:t>
      </w:r>
    </w:p>
  </w:footnote>
  <w:footnote w:id="5">
    <w:p w14:paraId="17D7DBA9" w14:textId="07C32294" w:rsidR="008975AE" w:rsidRPr="00E557D4" w:rsidRDefault="008975AE" w:rsidP="00E557D4">
      <w:pPr>
        <w:pStyle w:val="Funotentext"/>
        <w:rPr>
          <w:sz w:val="16"/>
          <w:szCs w:val="16"/>
        </w:rPr>
      </w:pPr>
      <w:r w:rsidRPr="00E557D4">
        <w:rPr>
          <w:rStyle w:val="Funotenzeichen"/>
          <w:b/>
          <w:sz w:val="16"/>
          <w:szCs w:val="16"/>
        </w:rPr>
        <w:footnoteRef/>
      </w:r>
      <w:r w:rsidRPr="00E557D4">
        <w:rPr>
          <w:sz w:val="16"/>
          <w:szCs w:val="16"/>
        </w:rPr>
        <w:t xml:space="preserve"> Die Verweise in Klammer zum jeweiligen Tatbestand beziehen sich auf § 249 Abs 2 </w:t>
      </w:r>
      <w:proofErr w:type="spellStart"/>
      <w:r w:rsidRPr="00E557D4">
        <w:rPr>
          <w:sz w:val="16"/>
          <w:szCs w:val="16"/>
        </w:rPr>
        <w:t>BVergG</w:t>
      </w:r>
      <w:proofErr w:type="spellEnd"/>
      <w:r w:rsidRPr="00E557D4">
        <w:rPr>
          <w:sz w:val="16"/>
          <w:szCs w:val="16"/>
        </w:rPr>
        <w:t xml:space="preserve"> 2018.</w:t>
      </w:r>
    </w:p>
  </w:footnote>
  <w:footnote w:id="6">
    <w:p w14:paraId="1F72BD15" w14:textId="14E387F3" w:rsidR="008975AE" w:rsidRPr="008975AE" w:rsidRDefault="008975AE">
      <w:pPr>
        <w:pStyle w:val="Funotentext"/>
        <w:rPr>
          <w:sz w:val="16"/>
          <w:szCs w:val="16"/>
          <w:lang w:val="de-DE"/>
        </w:rPr>
      </w:pPr>
      <w:r w:rsidRPr="008975AE">
        <w:rPr>
          <w:rStyle w:val="Funotenzeichen"/>
          <w:b/>
          <w:sz w:val="16"/>
          <w:szCs w:val="16"/>
        </w:rPr>
        <w:footnoteRef/>
      </w:r>
      <w:r w:rsidRPr="008975AE">
        <w:rPr>
          <w:sz w:val="16"/>
          <w:szCs w:val="16"/>
        </w:rPr>
        <w:t xml:space="preserve"> </w:t>
      </w:r>
      <w:r w:rsidR="00337632">
        <w:rPr>
          <w:sz w:val="16"/>
          <w:szCs w:val="16"/>
        </w:rPr>
        <w:t>Wird das Angebot elektronisch über die</w:t>
      </w:r>
      <w:r w:rsidR="00212CD6">
        <w:rPr>
          <w:sz w:val="16"/>
          <w:szCs w:val="16"/>
        </w:rPr>
        <w:t xml:space="preserve"> Plattform</w:t>
      </w:r>
      <w:r w:rsidR="00337632">
        <w:rPr>
          <w:sz w:val="16"/>
          <w:szCs w:val="16"/>
        </w:rPr>
        <w:t xml:space="preserve"> </w:t>
      </w:r>
      <w:proofErr w:type="spellStart"/>
      <w:r w:rsidR="00337632">
        <w:rPr>
          <w:sz w:val="16"/>
          <w:szCs w:val="16"/>
        </w:rPr>
        <w:t>ProVia</w:t>
      </w:r>
      <w:proofErr w:type="spellEnd"/>
      <w:r w:rsidR="00337632">
        <w:rPr>
          <w:sz w:val="16"/>
          <w:szCs w:val="16"/>
        </w:rPr>
        <w:t xml:space="preserve"> eingereicht und sind dessen Bestandteile durch sicheres Verketten mit einer qualifizierten elektronischen Signatur versehen, muss das gegenständliche Dok</w:t>
      </w:r>
      <w:r w:rsidR="00212CD6">
        <w:rPr>
          <w:sz w:val="16"/>
          <w:szCs w:val="16"/>
        </w:rPr>
        <w:t>ument nicht zusätzlich unterschrieben</w:t>
      </w:r>
      <w:r w:rsidR="00337632">
        <w:rPr>
          <w:sz w:val="16"/>
          <w:szCs w:val="16"/>
        </w:rPr>
        <w:t xml:space="preserve">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A002" w14:textId="77777777" w:rsidR="00430044" w:rsidRDefault="004300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9EF3" w14:textId="0D7C31D1" w:rsidR="008975AE" w:rsidRDefault="008975AE" w:rsidP="00607CAA">
    <w:pPr>
      <w:pStyle w:val="Kopfzeile"/>
      <w:rPr>
        <w:b/>
        <w:noProof/>
        <w:sz w:val="24"/>
        <w:szCs w:val="24"/>
        <w:lang w:eastAsia="de-AT"/>
      </w:rPr>
    </w:pPr>
    <w:r w:rsidRPr="00C64032">
      <w:rPr>
        <w:b/>
        <w:noProof/>
        <w:sz w:val="24"/>
        <w:szCs w:val="24"/>
        <w:lang w:eastAsia="de-AT"/>
      </w:rPr>
      <w:drawing>
        <wp:anchor distT="0" distB="0" distL="114300" distR="114300" simplePos="0" relativeHeight="251668480" behindDoc="0" locked="0" layoutInCell="1" allowOverlap="1" wp14:anchorId="367DCF27" wp14:editId="14D4C262">
          <wp:simplePos x="0" y="0"/>
          <wp:positionH relativeFrom="rightMargin">
            <wp:posOffset>-1440180</wp:posOffset>
          </wp:positionH>
          <wp:positionV relativeFrom="paragraph">
            <wp:posOffset>0</wp:posOffset>
          </wp:positionV>
          <wp:extent cx="946800" cy="468000"/>
          <wp:effectExtent l="0" t="0" r="5715" b="8255"/>
          <wp:wrapNone/>
          <wp:docPr id="1" name="Bild 9" descr="inf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f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800" cy="46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346E">
      <w:rPr>
        <w:b/>
        <w:noProof/>
        <w:sz w:val="24"/>
        <w:szCs w:val="24"/>
        <w:lang w:eastAsia="de-AT"/>
      </w:rPr>
      <w:t>Erklärung zur</w:t>
    </w:r>
    <w:r w:rsidR="00BA407B">
      <w:rPr>
        <w:b/>
        <w:noProof/>
        <w:sz w:val="24"/>
        <w:szCs w:val="24"/>
        <w:lang w:eastAsia="de-AT"/>
      </w:rPr>
      <w:t xml:space="preserve"> </w:t>
    </w:r>
    <w:r w:rsidRPr="0062346E">
      <w:rPr>
        <w:b/>
        <w:noProof/>
        <w:sz w:val="24"/>
        <w:szCs w:val="24"/>
        <w:lang w:eastAsia="de-AT"/>
      </w:rPr>
      <w:t>beruflichen Zuverlässigkeit</w:t>
    </w:r>
  </w:p>
  <w:p w14:paraId="2B8280D6" w14:textId="58A3EA79" w:rsidR="004E428A" w:rsidRPr="00877299" w:rsidRDefault="004E428A" w:rsidP="004E428A">
    <w:pPr>
      <w:pStyle w:val="Kopfzeile"/>
      <w:rPr>
        <w:b/>
        <w:i/>
      </w:rPr>
    </w:pPr>
    <w:r>
      <w:rPr>
        <w:b/>
        <w:i/>
        <w:noProof/>
        <w:lang w:eastAsia="de-AT"/>
      </w:rPr>
      <w:t>Teil 1 Erklärung</w:t>
    </w:r>
  </w:p>
  <w:p w14:paraId="708FDFF6" w14:textId="77777777" w:rsidR="004E428A" w:rsidRPr="00C64032" w:rsidRDefault="004E428A" w:rsidP="00607CAA">
    <w:pPr>
      <w:pStyle w:val="Kopfzeile"/>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4E84" w14:textId="77777777" w:rsidR="00430044" w:rsidRDefault="0043004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524106A"/>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9623EDA"/>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3963E96"/>
    <w:multiLevelType w:val="hybridMultilevel"/>
    <w:tmpl w:val="83F60EAA"/>
    <w:lvl w:ilvl="0" w:tplc="93720248">
      <w:start w:val="1"/>
      <w:numFmt w:val="bullet"/>
      <w:lvlText w:val=""/>
      <w:lvlJc w:val="left"/>
      <w:pPr>
        <w:ind w:left="284" w:hanging="284"/>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E20029E"/>
    <w:multiLevelType w:val="singleLevel"/>
    <w:tmpl w:val="37309EAC"/>
    <w:lvl w:ilvl="0">
      <w:start w:val="1"/>
      <w:numFmt w:val="bullet"/>
      <w:pStyle w:val="A3"/>
      <w:lvlText w:val=""/>
      <w:lvlJc w:val="left"/>
      <w:pPr>
        <w:tabs>
          <w:tab w:val="num" w:pos="360"/>
        </w:tabs>
        <w:ind w:left="360" w:hanging="360"/>
      </w:pPr>
      <w:rPr>
        <w:rFonts w:ascii="Symbol" w:hAnsi="Symbol" w:hint="default"/>
      </w:rPr>
    </w:lvl>
  </w:abstractNum>
  <w:abstractNum w:abstractNumId="4" w15:restartNumberingAfterBreak="0">
    <w:nsid w:val="0F247873"/>
    <w:multiLevelType w:val="hybridMultilevel"/>
    <w:tmpl w:val="434C1A96"/>
    <w:lvl w:ilvl="0" w:tplc="511E3D56">
      <w:start w:val="1"/>
      <w:numFmt w:val="decimal"/>
      <w:lvlText w:val="%1)"/>
      <w:lvlJc w:val="left"/>
      <w:pPr>
        <w:ind w:left="284" w:hanging="284"/>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70C65FA"/>
    <w:multiLevelType w:val="hybridMultilevel"/>
    <w:tmpl w:val="E67CDF54"/>
    <w:lvl w:ilvl="0" w:tplc="0C07000D">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571A2"/>
    <w:multiLevelType w:val="hybridMultilevel"/>
    <w:tmpl w:val="F92E0AA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2A13436"/>
    <w:multiLevelType w:val="hybridMultilevel"/>
    <w:tmpl w:val="44304E98"/>
    <w:lvl w:ilvl="0" w:tplc="A8E262B4">
      <w:start w:val="1"/>
      <w:numFmt w:val="bullet"/>
      <w:pStyle w:val="AGBPunkte"/>
      <w:lvlText w:val=""/>
      <w:lvlJc w:val="left"/>
      <w:pPr>
        <w:tabs>
          <w:tab w:val="num" w:pos="360"/>
        </w:tabs>
        <w:ind w:left="360" w:hanging="360"/>
      </w:pPr>
      <w:rPr>
        <w:rFonts w:ascii="Symbol" w:hAnsi="Symbol"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15:restartNumberingAfterBreak="0">
    <w:nsid w:val="24050B68"/>
    <w:multiLevelType w:val="hybridMultilevel"/>
    <w:tmpl w:val="736EC954"/>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E0958D2"/>
    <w:multiLevelType w:val="hybridMultilevel"/>
    <w:tmpl w:val="4C96A76C"/>
    <w:lvl w:ilvl="0" w:tplc="BF768AD4">
      <w:start w:val="1"/>
      <w:numFmt w:val="bullet"/>
      <w:pStyle w:val="Querverweis"/>
      <w:lvlText w:val=""/>
      <w:lvlJc w:val="left"/>
      <w:pPr>
        <w:tabs>
          <w:tab w:val="num" w:pos="360"/>
        </w:tabs>
        <w:ind w:left="360" w:hanging="360"/>
      </w:pPr>
      <w:rPr>
        <w:rFonts w:ascii="Wingdings" w:hAnsi="Wingdings" w:hint="default"/>
      </w:rPr>
    </w:lvl>
    <w:lvl w:ilvl="1" w:tplc="0C070017">
      <w:start w:val="1"/>
      <w:numFmt w:val="lowerLetter"/>
      <w:lvlText w:val="%2)"/>
      <w:lvlJc w:val="left"/>
      <w:pPr>
        <w:tabs>
          <w:tab w:val="num" w:pos="1440"/>
        </w:tabs>
        <w:ind w:left="1440" w:hanging="360"/>
      </w:pPr>
      <w:rPr>
        <w:rFonts w:hint="default"/>
      </w:rPr>
    </w:lvl>
    <w:lvl w:ilvl="2" w:tplc="08589264">
      <w:start w:val="1"/>
      <w:numFmt w:val="upperLetter"/>
      <w:lvlText w:val="%3)"/>
      <w:lvlJc w:val="left"/>
      <w:pPr>
        <w:tabs>
          <w:tab w:val="num" w:pos="2160"/>
        </w:tabs>
        <w:ind w:left="2160" w:hanging="360"/>
      </w:pPr>
      <w:rPr>
        <w:rFonts w:hint="default"/>
        <w:b/>
      </w:rPr>
    </w:lvl>
    <w:lvl w:ilvl="3" w:tplc="594A05BA">
      <w:start w:val="1"/>
      <w:numFmt w:val="decimal"/>
      <w:lvlText w:val="%4)"/>
      <w:lvlJc w:val="left"/>
      <w:pPr>
        <w:tabs>
          <w:tab w:val="num" w:pos="2880"/>
        </w:tabs>
        <w:ind w:left="2880" w:hanging="360"/>
      </w:pPr>
      <w:rPr>
        <w:rFonts w:hint="default"/>
        <w:b/>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E94E18"/>
    <w:multiLevelType w:val="hybridMultilevel"/>
    <w:tmpl w:val="8148136E"/>
    <w:lvl w:ilvl="0" w:tplc="0C070005">
      <w:start w:val="1"/>
      <w:numFmt w:val="bullet"/>
      <w:lvlText w:val=""/>
      <w:lvlJc w:val="left"/>
      <w:pPr>
        <w:tabs>
          <w:tab w:val="num" w:pos="720"/>
        </w:tabs>
        <w:ind w:left="720" w:hanging="360"/>
      </w:pPr>
      <w:rPr>
        <w:rFonts w:ascii="Wingdings" w:hAnsi="Wingdings" w:hint="default"/>
      </w:rPr>
    </w:lvl>
    <w:lvl w:ilvl="1" w:tplc="B636D33C">
      <w:numFmt w:val="bullet"/>
      <w:lvlText w:val="-"/>
      <w:lvlJc w:val="left"/>
      <w:pPr>
        <w:ind w:left="567" w:hanging="283"/>
      </w:pPr>
      <w:rPr>
        <w:rFonts w:ascii="LTFrutiger Next Regular" w:eastAsia="Times New Roman" w:hAnsi="LTFrutiger Next Regular"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CF4715"/>
    <w:multiLevelType w:val="hybridMultilevel"/>
    <w:tmpl w:val="7DC67F40"/>
    <w:lvl w:ilvl="0" w:tplc="B6521970">
      <w:start w:val="1"/>
      <w:numFmt w:val="bullet"/>
      <w:lvlText w:val=""/>
      <w:lvlJc w:val="left"/>
      <w:pPr>
        <w:ind w:left="284" w:hanging="284"/>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2A817F1"/>
    <w:multiLevelType w:val="hybridMultilevel"/>
    <w:tmpl w:val="CDD4FBF2"/>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5506DC1"/>
    <w:multiLevelType w:val="hybridMultilevel"/>
    <w:tmpl w:val="93AA8664"/>
    <w:lvl w:ilvl="0" w:tplc="65FE30CC">
      <w:start w:val="1"/>
      <w:numFmt w:val="bullet"/>
      <w:lvlText w:val=""/>
      <w:lvlJc w:val="left"/>
      <w:pPr>
        <w:ind w:left="284" w:hanging="284"/>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AF62C56"/>
    <w:multiLevelType w:val="hybridMultilevel"/>
    <w:tmpl w:val="DD3CE994"/>
    <w:lvl w:ilvl="0" w:tplc="0C070005">
      <w:start w:val="1"/>
      <w:numFmt w:val="bullet"/>
      <w:lvlText w:val=""/>
      <w:lvlJc w:val="left"/>
      <w:pPr>
        <w:tabs>
          <w:tab w:val="num" w:pos="720"/>
        </w:tabs>
        <w:ind w:left="720" w:hanging="360"/>
      </w:pPr>
      <w:rPr>
        <w:rFonts w:ascii="Wingdings" w:hAnsi="Wingdings" w:hint="default"/>
      </w:rPr>
    </w:lvl>
    <w:lvl w:ilvl="1" w:tplc="A1EA0AD8">
      <w:numFmt w:val="bullet"/>
      <w:lvlText w:val="-"/>
      <w:lvlJc w:val="left"/>
      <w:pPr>
        <w:tabs>
          <w:tab w:val="num" w:pos="1440"/>
        </w:tabs>
        <w:ind w:left="1440" w:hanging="360"/>
      </w:pPr>
      <w:rPr>
        <w:rFonts w:ascii="LTFrutiger Next Regular" w:eastAsia="Times New Roman" w:hAnsi="LTFrutiger Next Regular"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3F326C"/>
    <w:multiLevelType w:val="hybridMultilevel"/>
    <w:tmpl w:val="48149402"/>
    <w:lvl w:ilvl="0" w:tplc="0C07000D">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467866"/>
    <w:multiLevelType w:val="hybridMultilevel"/>
    <w:tmpl w:val="554A6020"/>
    <w:lvl w:ilvl="0" w:tplc="0C07000D">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3C4038"/>
    <w:multiLevelType w:val="singleLevel"/>
    <w:tmpl w:val="1480B7AE"/>
    <w:lvl w:ilvl="0">
      <w:start w:val="1"/>
      <w:numFmt w:val="bullet"/>
      <w:pStyle w:val="Tabellentextklein"/>
      <w:lvlText w:val="-"/>
      <w:lvlJc w:val="left"/>
      <w:pPr>
        <w:tabs>
          <w:tab w:val="num" w:pos="360"/>
        </w:tabs>
        <w:ind w:left="360" w:hanging="360"/>
      </w:pPr>
      <w:rPr>
        <w:sz w:val="16"/>
      </w:rPr>
    </w:lvl>
  </w:abstractNum>
  <w:abstractNum w:abstractNumId="18" w15:restartNumberingAfterBreak="0">
    <w:nsid w:val="4C621FF9"/>
    <w:multiLevelType w:val="hybridMultilevel"/>
    <w:tmpl w:val="B72CC24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5E0A4A2">
      <w:numFmt w:val="bullet"/>
      <w:lvlText w:val="-"/>
      <w:lvlJc w:val="left"/>
      <w:pPr>
        <w:tabs>
          <w:tab w:val="num" w:pos="2160"/>
        </w:tabs>
        <w:ind w:left="2160" w:hanging="360"/>
      </w:pPr>
      <w:rPr>
        <w:rFonts w:ascii="Arial" w:eastAsia="Calibri" w:hAnsi="Arial" w:cs="Aria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5B51F3"/>
    <w:multiLevelType w:val="hybridMultilevel"/>
    <w:tmpl w:val="343A1548"/>
    <w:lvl w:ilvl="0" w:tplc="04070001">
      <w:start w:val="1"/>
      <w:numFmt w:val="bullet"/>
      <w:lvlText w:val=""/>
      <w:lvlJc w:val="left"/>
      <w:pPr>
        <w:tabs>
          <w:tab w:val="num" w:pos="720"/>
        </w:tabs>
        <w:ind w:left="720" w:hanging="360"/>
      </w:pPr>
      <w:rPr>
        <w:rFonts w:ascii="Symbol" w:hAnsi="Symbol" w:hint="default"/>
      </w:rPr>
    </w:lvl>
    <w:lvl w:ilvl="1" w:tplc="05E0A4A2">
      <w:numFmt w:val="bullet"/>
      <w:lvlText w:val="-"/>
      <w:lvlJc w:val="left"/>
      <w:pPr>
        <w:tabs>
          <w:tab w:val="num" w:pos="1440"/>
        </w:tabs>
        <w:ind w:left="1440" w:hanging="360"/>
      </w:pPr>
      <w:rPr>
        <w:rFonts w:ascii="Arial" w:eastAsia="Calibri" w:hAnsi="Arial" w:cs="Aria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530D2C"/>
    <w:multiLevelType w:val="singleLevel"/>
    <w:tmpl w:val="4332662E"/>
    <w:lvl w:ilvl="0">
      <w:start w:val="1"/>
      <w:numFmt w:val="decimal"/>
      <w:pStyle w:val="Standard-Aufzhlung"/>
      <w:lvlText w:val="(%1)"/>
      <w:lvlJc w:val="left"/>
      <w:pPr>
        <w:tabs>
          <w:tab w:val="num" w:pos="720"/>
        </w:tabs>
        <w:ind w:left="284" w:hanging="284"/>
      </w:pPr>
    </w:lvl>
  </w:abstractNum>
  <w:abstractNum w:abstractNumId="21" w15:restartNumberingAfterBreak="0">
    <w:nsid w:val="528D34B8"/>
    <w:multiLevelType w:val="hybridMultilevel"/>
    <w:tmpl w:val="2C0AD898"/>
    <w:lvl w:ilvl="0" w:tplc="FFFFFFFF">
      <w:start w:val="1"/>
      <w:numFmt w:val="decimal"/>
      <w:pStyle w:val="berschriftAbsatz"/>
      <w:lvlText w:val="%1"/>
      <w:lvlJc w:val="left"/>
      <w:pPr>
        <w:tabs>
          <w:tab w:val="num" w:pos="284"/>
        </w:tabs>
        <w:ind w:left="0" w:firstLine="0"/>
      </w:pPr>
      <w:rPr>
        <w:rFonts w:ascii="Arial" w:hAnsi="Arial" w:hint="default"/>
        <w:b/>
        <w:i w:val="0"/>
        <w:strike w:val="0"/>
        <w:color w:val="auto"/>
        <w:sz w:val="20"/>
        <w:u w:color="FFFFFF"/>
        <w:vertAlign w:val="superscrip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C597A8B"/>
    <w:multiLevelType w:val="multilevel"/>
    <w:tmpl w:val="6C08011A"/>
    <w:lvl w:ilvl="0">
      <w:start w:val="1"/>
      <w:numFmt w:val="decimal"/>
      <w:pStyle w:val="berschriftA1"/>
      <w:lvlText w:val="A%1"/>
      <w:lvlJc w:val="left"/>
      <w:pPr>
        <w:ind w:left="567" w:hanging="567"/>
      </w:pPr>
      <w:rPr>
        <w:rFonts w:ascii="Arial" w:hAnsi="Arial" w:hint="default"/>
        <w:b/>
        <w:i w:val="0"/>
        <w:caps w:val="0"/>
        <w:strike w:val="0"/>
        <w:dstrike w:val="0"/>
        <w:vanish w:val="0"/>
        <w:color w:val="auto"/>
        <w:sz w:val="28"/>
        <w:u w:val="none"/>
        <w:vertAlign w:val="baseline"/>
      </w:rPr>
    </w:lvl>
    <w:lvl w:ilvl="1">
      <w:start w:val="1"/>
      <w:numFmt w:val="decimal"/>
      <w:pStyle w:val="berschriftA2"/>
      <w:lvlText w:val="A%1.%2"/>
      <w:lvlJc w:val="left"/>
      <w:pPr>
        <w:ind w:left="737" w:hanging="737"/>
      </w:pPr>
      <w:rPr>
        <w:rFonts w:ascii="Arial" w:hAnsi="Arial" w:hint="default"/>
        <w:b/>
        <w:i w:val="0"/>
        <w:caps w:val="0"/>
        <w:strike w:val="0"/>
        <w:dstrike w:val="0"/>
        <w:vanish w:val="0"/>
        <w:color w:val="auto"/>
        <w:sz w:val="24"/>
        <w:u w:val="none"/>
        <w:vertAlign w:val="baseline"/>
      </w:rPr>
    </w:lvl>
    <w:lvl w:ilvl="2">
      <w:start w:val="1"/>
      <w:numFmt w:val="decimal"/>
      <w:pStyle w:val="berschriftA3"/>
      <w:lvlText w:val="A%1.%2.%3"/>
      <w:lvlJc w:val="left"/>
      <w:pPr>
        <w:ind w:left="907" w:hanging="907"/>
      </w:pPr>
      <w:rPr>
        <w:rFonts w:ascii="Arial" w:hAnsi="Arial" w:hint="default"/>
        <w:b/>
        <w:i w:val="0"/>
        <w:caps w:val="0"/>
        <w:strike w:val="0"/>
        <w:dstrike w:val="0"/>
        <w:vanish w:val="0"/>
        <w:color w:val="auto"/>
        <w:sz w:val="20"/>
        <w:u w:val="none"/>
        <w:vertAlign w:val="baseline"/>
      </w:rPr>
    </w:lvl>
    <w:lvl w:ilvl="3">
      <w:start w:val="1"/>
      <w:numFmt w:val="decimal"/>
      <w:pStyle w:val="berschriftA4"/>
      <w:lvlText w:val="A%1.%2.%3.%4."/>
      <w:lvlJc w:val="left"/>
      <w:pPr>
        <w:tabs>
          <w:tab w:val="num" w:pos="1021"/>
        </w:tabs>
        <w:ind w:left="1474" w:hanging="1474"/>
      </w:pPr>
      <w:rPr>
        <w:rFonts w:ascii="Arial" w:hAnsi="Arial" w:hint="default"/>
        <w:b w:val="0"/>
        <w:i w:val="0"/>
        <w:caps w:val="0"/>
        <w:strike w:val="0"/>
        <w:dstrike w:val="0"/>
        <w:vanish w:val="0"/>
        <w:color w:val="auto"/>
        <w:sz w:val="20"/>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F5C149C"/>
    <w:multiLevelType w:val="hybridMultilevel"/>
    <w:tmpl w:val="93EEB30C"/>
    <w:lvl w:ilvl="0" w:tplc="FEDC02C4">
      <w:start w:val="1"/>
      <w:numFmt w:val="bullet"/>
      <w:lvlText w:val=""/>
      <w:lvlJc w:val="left"/>
      <w:pPr>
        <w:tabs>
          <w:tab w:val="num" w:pos="720"/>
        </w:tabs>
        <w:ind w:left="720" w:hanging="360"/>
      </w:pPr>
      <w:rPr>
        <w:rFonts w:ascii="Wingdings" w:hAnsi="Wingdings" w:hint="default"/>
      </w:rPr>
    </w:lvl>
    <w:lvl w:ilvl="1" w:tplc="0C07000D">
      <w:start w:val="1"/>
      <w:numFmt w:val="bullet"/>
      <w:lvlText w:val=""/>
      <w:lvlJc w:val="left"/>
      <w:pPr>
        <w:tabs>
          <w:tab w:val="num" w:pos="1440"/>
        </w:tabs>
        <w:ind w:left="1440" w:hanging="360"/>
      </w:pPr>
      <w:rPr>
        <w:rFonts w:ascii="Wingdings" w:hAnsi="Wingdings" w:hint="default"/>
      </w:rPr>
    </w:lvl>
    <w:lvl w:ilvl="2" w:tplc="AAAC131A" w:tentative="1">
      <w:start w:val="1"/>
      <w:numFmt w:val="bullet"/>
      <w:lvlText w:val=""/>
      <w:lvlJc w:val="left"/>
      <w:pPr>
        <w:tabs>
          <w:tab w:val="num" w:pos="2160"/>
        </w:tabs>
        <w:ind w:left="2160" w:hanging="360"/>
      </w:pPr>
      <w:rPr>
        <w:rFonts w:ascii="Wingdings" w:hAnsi="Wingdings" w:hint="default"/>
      </w:rPr>
    </w:lvl>
    <w:lvl w:ilvl="3" w:tplc="24B46256" w:tentative="1">
      <w:start w:val="1"/>
      <w:numFmt w:val="bullet"/>
      <w:lvlText w:val=""/>
      <w:lvlJc w:val="left"/>
      <w:pPr>
        <w:tabs>
          <w:tab w:val="num" w:pos="2880"/>
        </w:tabs>
        <w:ind w:left="2880" w:hanging="360"/>
      </w:pPr>
      <w:rPr>
        <w:rFonts w:ascii="Wingdings" w:hAnsi="Wingdings" w:hint="default"/>
      </w:rPr>
    </w:lvl>
    <w:lvl w:ilvl="4" w:tplc="1C4004BC" w:tentative="1">
      <w:start w:val="1"/>
      <w:numFmt w:val="bullet"/>
      <w:lvlText w:val=""/>
      <w:lvlJc w:val="left"/>
      <w:pPr>
        <w:tabs>
          <w:tab w:val="num" w:pos="3600"/>
        </w:tabs>
        <w:ind w:left="3600" w:hanging="360"/>
      </w:pPr>
      <w:rPr>
        <w:rFonts w:ascii="Wingdings" w:hAnsi="Wingdings" w:hint="default"/>
      </w:rPr>
    </w:lvl>
    <w:lvl w:ilvl="5" w:tplc="1EA2B664" w:tentative="1">
      <w:start w:val="1"/>
      <w:numFmt w:val="bullet"/>
      <w:lvlText w:val=""/>
      <w:lvlJc w:val="left"/>
      <w:pPr>
        <w:tabs>
          <w:tab w:val="num" w:pos="4320"/>
        </w:tabs>
        <w:ind w:left="4320" w:hanging="360"/>
      </w:pPr>
      <w:rPr>
        <w:rFonts w:ascii="Wingdings" w:hAnsi="Wingdings" w:hint="default"/>
      </w:rPr>
    </w:lvl>
    <w:lvl w:ilvl="6" w:tplc="AB300596" w:tentative="1">
      <w:start w:val="1"/>
      <w:numFmt w:val="bullet"/>
      <w:lvlText w:val=""/>
      <w:lvlJc w:val="left"/>
      <w:pPr>
        <w:tabs>
          <w:tab w:val="num" w:pos="5040"/>
        </w:tabs>
        <w:ind w:left="5040" w:hanging="360"/>
      </w:pPr>
      <w:rPr>
        <w:rFonts w:ascii="Wingdings" w:hAnsi="Wingdings" w:hint="default"/>
      </w:rPr>
    </w:lvl>
    <w:lvl w:ilvl="7" w:tplc="942C09B0" w:tentative="1">
      <w:start w:val="1"/>
      <w:numFmt w:val="bullet"/>
      <w:lvlText w:val=""/>
      <w:lvlJc w:val="left"/>
      <w:pPr>
        <w:tabs>
          <w:tab w:val="num" w:pos="5760"/>
        </w:tabs>
        <w:ind w:left="5760" w:hanging="360"/>
      </w:pPr>
      <w:rPr>
        <w:rFonts w:ascii="Wingdings" w:hAnsi="Wingdings" w:hint="default"/>
      </w:rPr>
    </w:lvl>
    <w:lvl w:ilvl="8" w:tplc="0B68F91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4F17E9"/>
    <w:multiLevelType w:val="hybridMultilevel"/>
    <w:tmpl w:val="F2369CA2"/>
    <w:lvl w:ilvl="0" w:tplc="81A2A336">
      <w:start w:val="1"/>
      <w:numFmt w:val="bullet"/>
      <w:lvlText w:val=""/>
      <w:lvlJc w:val="left"/>
      <w:pPr>
        <w:ind w:left="284" w:hanging="284"/>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AAD4492"/>
    <w:multiLevelType w:val="hybridMultilevel"/>
    <w:tmpl w:val="B8C037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B1424C5"/>
    <w:multiLevelType w:val="multilevel"/>
    <w:tmpl w:val="17BA7B3C"/>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rPr>
        <w:lang w:val="de-AT"/>
      </w:r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27" w15:restartNumberingAfterBreak="0">
    <w:nsid w:val="6C3E606E"/>
    <w:multiLevelType w:val="hybridMultilevel"/>
    <w:tmpl w:val="3E9A215A"/>
    <w:lvl w:ilvl="0" w:tplc="36FA8604">
      <w:start w:val="1"/>
      <w:numFmt w:val="bullet"/>
      <w:lvlText w:val=""/>
      <w:lvlJc w:val="left"/>
      <w:pPr>
        <w:tabs>
          <w:tab w:val="num" w:pos="720"/>
        </w:tabs>
        <w:ind w:left="284" w:hanging="284"/>
      </w:pPr>
      <w:rPr>
        <w:rFonts w:ascii="Wingdings" w:hAnsi="Wingdings" w:hint="default"/>
      </w:rPr>
    </w:lvl>
    <w:lvl w:ilvl="1" w:tplc="A1EA0AD8">
      <w:numFmt w:val="bullet"/>
      <w:lvlText w:val="-"/>
      <w:lvlJc w:val="left"/>
      <w:pPr>
        <w:tabs>
          <w:tab w:val="num" w:pos="1440"/>
        </w:tabs>
        <w:ind w:left="1440" w:hanging="360"/>
      </w:pPr>
      <w:rPr>
        <w:rFonts w:ascii="LTFrutiger Next Regular" w:eastAsia="Times New Roman" w:hAnsi="LTFrutiger Next Regular"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0D16B6"/>
    <w:multiLevelType w:val="singleLevel"/>
    <w:tmpl w:val="CAF0DA32"/>
    <w:lvl w:ilvl="0">
      <w:start w:val="1"/>
      <w:numFmt w:val="bullet"/>
      <w:pStyle w:val="Einrckwk"/>
      <w:lvlText w:val=""/>
      <w:lvlJc w:val="left"/>
      <w:pPr>
        <w:tabs>
          <w:tab w:val="num" w:pos="644"/>
        </w:tabs>
        <w:ind w:left="567" w:hanging="283"/>
      </w:pPr>
      <w:rPr>
        <w:rFonts w:ascii="Symbol" w:hAnsi="Symbol" w:hint="default"/>
      </w:rPr>
    </w:lvl>
  </w:abstractNum>
  <w:abstractNum w:abstractNumId="29" w15:restartNumberingAfterBreak="0">
    <w:nsid w:val="75551651"/>
    <w:multiLevelType w:val="hybridMultilevel"/>
    <w:tmpl w:val="0ACCB13C"/>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FC453E6"/>
    <w:multiLevelType w:val="hybridMultilevel"/>
    <w:tmpl w:val="AA529C06"/>
    <w:lvl w:ilvl="0" w:tplc="4E521DAE">
      <w:start w:val="1"/>
      <w:numFmt w:val="bullet"/>
      <w:lvlText w:val=""/>
      <w:lvlJc w:val="left"/>
      <w:pPr>
        <w:tabs>
          <w:tab w:val="num" w:pos="720"/>
        </w:tabs>
        <w:ind w:left="284" w:hanging="284"/>
      </w:pPr>
      <w:rPr>
        <w:rFonts w:ascii="Wingdings" w:hAnsi="Wingdings" w:hint="default"/>
      </w:rPr>
    </w:lvl>
    <w:lvl w:ilvl="1" w:tplc="A1EA0AD8">
      <w:numFmt w:val="bullet"/>
      <w:lvlText w:val="-"/>
      <w:lvlJc w:val="left"/>
      <w:pPr>
        <w:tabs>
          <w:tab w:val="num" w:pos="1440"/>
        </w:tabs>
        <w:ind w:left="1440" w:hanging="360"/>
      </w:pPr>
      <w:rPr>
        <w:rFonts w:ascii="LTFrutiger Next Regular" w:eastAsia="Times New Roman" w:hAnsi="LTFrutiger Next Regular"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8"/>
  </w:num>
  <w:num w:numId="3">
    <w:abstractNumId w:val="0"/>
  </w:num>
  <w:num w:numId="4">
    <w:abstractNumId w:val="7"/>
  </w:num>
  <w:num w:numId="5">
    <w:abstractNumId w:val="3"/>
  </w:num>
  <w:num w:numId="6">
    <w:abstractNumId w:val="1"/>
  </w:num>
  <w:num w:numId="7">
    <w:abstractNumId w:val="20"/>
  </w:num>
  <w:num w:numId="8">
    <w:abstractNumId w:val="9"/>
  </w:num>
  <w:num w:numId="9">
    <w:abstractNumId w:val="21"/>
  </w:num>
  <w:num w:numId="10">
    <w:abstractNumId w:val="22"/>
  </w:num>
  <w:num w:numId="11">
    <w:abstractNumId w:val="17"/>
  </w:num>
  <w:num w:numId="12">
    <w:abstractNumId w:val="29"/>
  </w:num>
  <w:num w:numId="13">
    <w:abstractNumId w:val="6"/>
  </w:num>
  <w:num w:numId="14">
    <w:abstractNumId w:val="25"/>
  </w:num>
  <w:num w:numId="15">
    <w:abstractNumId w:val="23"/>
  </w:num>
  <w:num w:numId="16">
    <w:abstractNumId w:val="16"/>
  </w:num>
  <w:num w:numId="17">
    <w:abstractNumId w:val="15"/>
  </w:num>
  <w:num w:numId="18">
    <w:abstractNumId w:val="5"/>
  </w:num>
  <w:num w:numId="19">
    <w:abstractNumId w:val="19"/>
  </w:num>
  <w:num w:numId="20">
    <w:abstractNumId w:val="18"/>
  </w:num>
  <w:num w:numId="21">
    <w:abstractNumId w:val="8"/>
  </w:num>
  <w:num w:numId="22">
    <w:abstractNumId w:val="14"/>
  </w:num>
  <w:num w:numId="23">
    <w:abstractNumId w:val="4"/>
  </w:num>
  <w:num w:numId="24">
    <w:abstractNumId w:val="12"/>
  </w:num>
  <w:num w:numId="25">
    <w:abstractNumId w:val="27"/>
  </w:num>
  <w:num w:numId="26">
    <w:abstractNumId w:val="10"/>
  </w:num>
  <w:num w:numId="27">
    <w:abstractNumId w:val="30"/>
  </w:num>
  <w:num w:numId="28">
    <w:abstractNumId w:val="4"/>
    <w:lvlOverride w:ilvl="0">
      <w:lvl w:ilvl="0" w:tplc="511E3D56">
        <w:start w:val="1"/>
        <w:numFmt w:val="decimal"/>
        <w:lvlText w:val="%1)"/>
        <w:lvlJc w:val="left"/>
        <w:pPr>
          <w:ind w:left="284" w:hanging="284"/>
        </w:pPr>
        <w:rPr>
          <w:rFonts w:hint="default"/>
          <w:b/>
        </w:rPr>
      </w:lvl>
    </w:lvlOverride>
    <w:lvlOverride w:ilvl="1">
      <w:lvl w:ilvl="1" w:tplc="0C070019" w:tentative="1">
        <w:start w:val="1"/>
        <w:numFmt w:val="lowerLetter"/>
        <w:lvlText w:val="%2."/>
        <w:lvlJc w:val="left"/>
        <w:pPr>
          <w:ind w:left="1440" w:hanging="360"/>
        </w:pPr>
      </w:lvl>
    </w:lvlOverride>
    <w:lvlOverride w:ilvl="2">
      <w:lvl w:ilvl="2" w:tplc="0C07001B" w:tentative="1">
        <w:start w:val="1"/>
        <w:numFmt w:val="lowerRoman"/>
        <w:lvlText w:val="%3."/>
        <w:lvlJc w:val="right"/>
        <w:pPr>
          <w:ind w:left="2160" w:hanging="180"/>
        </w:pPr>
      </w:lvl>
    </w:lvlOverride>
    <w:lvlOverride w:ilvl="3">
      <w:lvl w:ilvl="3" w:tplc="0C07000F" w:tentative="1">
        <w:start w:val="1"/>
        <w:numFmt w:val="decimal"/>
        <w:lvlText w:val="%4."/>
        <w:lvlJc w:val="left"/>
        <w:pPr>
          <w:ind w:left="2880" w:hanging="360"/>
        </w:pPr>
      </w:lvl>
    </w:lvlOverride>
    <w:lvlOverride w:ilvl="4">
      <w:lvl w:ilvl="4" w:tplc="0C070019" w:tentative="1">
        <w:start w:val="1"/>
        <w:numFmt w:val="lowerLetter"/>
        <w:lvlText w:val="%5."/>
        <w:lvlJc w:val="left"/>
        <w:pPr>
          <w:ind w:left="3600" w:hanging="360"/>
        </w:pPr>
      </w:lvl>
    </w:lvlOverride>
    <w:lvlOverride w:ilvl="5">
      <w:lvl w:ilvl="5" w:tplc="0C07001B" w:tentative="1">
        <w:start w:val="1"/>
        <w:numFmt w:val="lowerRoman"/>
        <w:lvlText w:val="%6."/>
        <w:lvlJc w:val="right"/>
        <w:pPr>
          <w:ind w:left="4320" w:hanging="180"/>
        </w:pPr>
      </w:lvl>
    </w:lvlOverride>
    <w:lvlOverride w:ilvl="6">
      <w:lvl w:ilvl="6" w:tplc="0C07000F" w:tentative="1">
        <w:start w:val="1"/>
        <w:numFmt w:val="decimal"/>
        <w:lvlText w:val="%7."/>
        <w:lvlJc w:val="left"/>
        <w:pPr>
          <w:ind w:left="5040" w:hanging="360"/>
        </w:pPr>
      </w:lvl>
    </w:lvlOverride>
    <w:lvlOverride w:ilvl="7">
      <w:lvl w:ilvl="7" w:tplc="0C070019" w:tentative="1">
        <w:start w:val="1"/>
        <w:numFmt w:val="lowerLetter"/>
        <w:lvlText w:val="%8."/>
        <w:lvlJc w:val="left"/>
        <w:pPr>
          <w:ind w:left="5760" w:hanging="360"/>
        </w:pPr>
      </w:lvl>
    </w:lvlOverride>
    <w:lvlOverride w:ilvl="8">
      <w:lvl w:ilvl="8" w:tplc="0C07001B" w:tentative="1">
        <w:start w:val="1"/>
        <w:numFmt w:val="lowerRoman"/>
        <w:lvlText w:val="%9."/>
        <w:lvlJc w:val="right"/>
        <w:pPr>
          <w:ind w:left="6480" w:hanging="180"/>
        </w:pPr>
      </w:lvl>
    </w:lvlOverride>
  </w:num>
  <w:num w:numId="29">
    <w:abstractNumId w:val="11"/>
  </w:num>
  <w:num w:numId="30">
    <w:abstractNumId w:val="13"/>
  </w:num>
  <w:num w:numId="31">
    <w:abstractNumId w:val="24"/>
  </w:num>
  <w:num w:numId="32">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9" w:dllVersion="512" w:checkStyle="1"/>
  <w:activeWritingStyle w:appName="MSWord" w:lang="de-AT" w:vendorID="9" w:dllVersion="51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UukGNMWocZCVeYneiNX4BUm4F9pgjj17VSVVKK/Y5/RDyetSUWhGFJ0WFKmIXns2qgmPJcsc4EbmyfZarYxWg==" w:salt="uk0liVvWqE05ABZ6EEPg8A=="/>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583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ACF"/>
    <w:rsid w:val="00001556"/>
    <w:rsid w:val="00002649"/>
    <w:rsid w:val="000026E2"/>
    <w:rsid w:val="00002EB7"/>
    <w:rsid w:val="00004BB4"/>
    <w:rsid w:val="0000532C"/>
    <w:rsid w:val="00005661"/>
    <w:rsid w:val="000067D2"/>
    <w:rsid w:val="00007B4F"/>
    <w:rsid w:val="00010D6C"/>
    <w:rsid w:val="00011535"/>
    <w:rsid w:val="0001276B"/>
    <w:rsid w:val="00012BBA"/>
    <w:rsid w:val="00012BF1"/>
    <w:rsid w:val="00012F53"/>
    <w:rsid w:val="000137EB"/>
    <w:rsid w:val="000149D5"/>
    <w:rsid w:val="00014E3B"/>
    <w:rsid w:val="00014E8E"/>
    <w:rsid w:val="00014F3C"/>
    <w:rsid w:val="00015305"/>
    <w:rsid w:val="00015869"/>
    <w:rsid w:val="000166DD"/>
    <w:rsid w:val="00017EF6"/>
    <w:rsid w:val="00020CC0"/>
    <w:rsid w:val="0002149D"/>
    <w:rsid w:val="00021654"/>
    <w:rsid w:val="00021F2A"/>
    <w:rsid w:val="000232E5"/>
    <w:rsid w:val="000270A5"/>
    <w:rsid w:val="000274DF"/>
    <w:rsid w:val="00031B46"/>
    <w:rsid w:val="00031D6B"/>
    <w:rsid w:val="00032CAD"/>
    <w:rsid w:val="00033649"/>
    <w:rsid w:val="00033FDA"/>
    <w:rsid w:val="0003618E"/>
    <w:rsid w:val="00036AFC"/>
    <w:rsid w:val="00037136"/>
    <w:rsid w:val="000375F8"/>
    <w:rsid w:val="00040DFB"/>
    <w:rsid w:val="0004168A"/>
    <w:rsid w:val="00041D3F"/>
    <w:rsid w:val="000446F9"/>
    <w:rsid w:val="0004477C"/>
    <w:rsid w:val="00044F13"/>
    <w:rsid w:val="00046B61"/>
    <w:rsid w:val="00047B93"/>
    <w:rsid w:val="00047CFD"/>
    <w:rsid w:val="00050FD2"/>
    <w:rsid w:val="000517A6"/>
    <w:rsid w:val="00051E21"/>
    <w:rsid w:val="0005477B"/>
    <w:rsid w:val="00054F91"/>
    <w:rsid w:val="00056131"/>
    <w:rsid w:val="000602C2"/>
    <w:rsid w:val="00060D56"/>
    <w:rsid w:val="00060E08"/>
    <w:rsid w:val="00061395"/>
    <w:rsid w:val="0006178A"/>
    <w:rsid w:val="00061D70"/>
    <w:rsid w:val="00061E5C"/>
    <w:rsid w:val="00065C1B"/>
    <w:rsid w:val="00066DEA"/>
    <w:rsid w:val="00070239"/>
    <w:rsid w:val="000710D8"/>
    <w:rsid w:val="000719B8"/>
    <w:rsid w:val="00071EA9"/>
    <w:rsid w:val="00073D26"/>
    <w:rsid w:val="0007458F"/>
    <w:rsid w:val="00074612"/>
    <w:rsid w:val="00076B08"/>
    <w:rsid w:val="00076B3A"/>
    <w:rsid w:val="0007706A"/>
    <w:rsid w:val="000771B5"/>
    <w:rsid w:val="00077E63"/>
    <w:rsid w:val="000800D4"/>
    <w:rsid w:val="00080653"/>
    <w:rsid w:val="0008098A"/>
    <w:rsid w:val="00082640"/>
    <w:rsid w:val="0008285E"/>
    <w:rsid w:val="0008323C"/>
    <w:rsid w:val="000836DF"/>
    <w:rsid w:val="00083829"/>
    <w:rsid w:val="000839D0"/>
    <w:rsid w:val="000846D6"/>
    <w:rsid w:val="00084C82"/>
    <w:rsid w:val="000850C2"/>
    <w:rsid w:val="000855CE"/>
    <w:rsid w:val="00085710"/>
    <w:rsid w:val="0008676A"/>
    <w:rsid w:val="00087225"/>
    <w:rsid w:val="000872BE"/>
    <w:rsid w:val="000905F2"/>
    <w:rsid w:val="000907D7"/>
    <w:rsid w:val="00092775"/>
    <w:rsid w:val="000932F0"/>
    <w:rsid w:val="00094269"/>
    <w:rsid w:val="00094552"/>
    <w:rsid w:val="000949AC"/>
    <w:rsid w:val="00096F8C"/>
    <w:rsid w:val="000A0F48"/>
    <w:rsid w:val="000A14A5"/>
    <w:rsid w:val="000A1887"/>
    <w:rsid w:val="000A3CA3"/>
    <w:rsid w:val="000A48B3"/>
    <w:rsid w:val="000A5EDD"/>
    <w:rsid w:val="000A6B67"/>
    <w:rsid w:val="000A74A6"/>
    <w:rsid w:val="000A7747"/>
    <w:rsid w:val="000A7E51"/>
    <w:rsid w:val="000B1256"/>
    <w:rsid w:val="000B1705"/>
    <w:rsid w:val="000B1770"/>
    <w:rsid w:val="000B24B5"/>
    <w:rsid w:val="000B2F1F"/>
    <w:rsid w:val="000B3CC7"/>
    <w:rsid w:val="000B41D3"/>
    <w:rsid w:val="000B5EF4"/>
    <w:rsid w:val="000B69AE"/>
    <w:rsid w:val="000B7198"/>
    <w:rsid w:val="000B7745"/>
    <w:rsid w:val="000C032D"/>
    <w:rsid w:val="000C1507"/>
    <w:rsid w:val="000C19B0"/>
    <w:rsid w:val="000C3209"/>
    <w:rsid w:val="000C3705"/>
    <w:rsid w:val="000C4964"/>
    <w:rsid w:val="000C4A95"/>
    <w:rsid w:val="000C4E5B"/>
    <w:rsid w:val="000C55BF"/>
    <w:rsid w:val="000C617B"/>
    <w:rsid w:val="000C638D"/>
    <w:rsid w:val="000C65B3"/>
    <w:rsid w:val="000D0118"/>
    <w:rsid w:val="000D04FE"/>
    <w:rsid w:val="000D0D33"/>
    <w:rsid w:val="000D1267"/>
    <w:rsid w:val="000D1E1E"/>
    <w:rsid w:val="000D22C6"/>
    <w:rsid w:val="000D246F"/>
    <w:rsid w:val="000D2A53"/>
    <w:rsid w:val="000D3C1F"/>
    <w:rsid w:val="000D3C6A"/>
    <w:rsid w:val="000D58F7"/>
    <w:rsid w:val="000D5D5D"/>
    <w:rsid w:val="000D61E1"/>
    <w:rsid w:val="000D6FC5"/>
    <w:rsid w:val="000D7449"/>
    <w:rsid w:val="000D7773"/>
    <w:rsid w:val="000E08F0"/>
    <w:rsid w:val="000E1641"/>
    <w:rsid w:val="000E197F"/>
    <w:rsid w:val="000E1FFC"/>
    <w:rsid w:val="000E25FE"/>
    <w:rsid w:val="000E3620"/>
    <w:rsid w:val="000E36BD"/>
    <w:rsid w:val="000E3A2D"/>
    <w:rsid w:val="000E3D6C"/>
    <w:rsid w:val="000E3F9C"/>
    <w:rsid w:val="000E418C"/>
    <w:rsid w:val="000E558E"/>
    <w:rsid w:val="000E56C8"/>
    <w:rsid w:val="000E5A6B"/>
    <w:rsid w:val="000E5FBC"/>
    <w:rsid w:val="000F01C6"/>
    <w:rsid w:val="000F04D5"/>
    <w:rsid w:val="000F289A"/>
    <w:rsid w:val="000F308E"/>
    <w:rsid w:val="000F382A"/>
    <w:rsid w:val="000F4101"/>
    <w:rsid w:val="000F731A"/>
    <w:rsid w:val="00101894"/>
    <w:rsid w:val="00101FDF"/>
    <w:rsid w:val="001034E9"/>
    <w:rsid w:val="00104142"/>
    <w:rsid w:val="00104310"/>
    <w:rsid w:val="00104F47"/>
    <w:rsid w:val="00106AEE"/>
    <w:rsid w:val="00106F84"/>
    <w:rsid w:val="001078FA"/>
    <w:rsid w:val="001103EE"/>
    <w:rsid w:val="00111342"/>
    <w:rsid w:val="00111727"/>
    <w:rsid w:val="001119A9"/>
    <w:rsid w:val="00112795"/>
    <w:rsid w:val="00114980"/>
    <w:rsid w:val="00116DFF"/>
    <w:rsid w:val="0011702E"/>
    <w:rsid w:val="0012114F"/>
    <w:rsid w:val="0012180F"/>
    <w:rsid w:val="00121F45"/>
    <w:rsid w:val="00122371"/>
    <w:rsid w:val="00122F4F"/>
    <w:rsid w:val="00123C76"/>
    <w:rsid w:val="00123D94"/>
    <w:rsid w:val="00124741"/>
    <w:rsid w:val="00125133"/>
    <w:rsid w:val="0012624A"/>
    <w:rsid w:val="0012657B"/>
    <w:rsid w:val="0013002D"/>
    <w:rsid w:val="001309C6"/>
    <w:rsid w:val="001311D1"/>
    <w:rsid w:val="001323E2"/>
    <w:rsid w:val="00132404"/>
    <w:rsid w:val="001326EC"/>
    <w:rsid w:val="00132CC2"/>
    <w:rsid w:val="00133780"/>
    <w:rsid w:val="00133FB3"/>
    <w:rsid w:val="00135DBA"/>
    <w:rsid w:val="00136154"/>
    <w:rsid w:val="00136A6E"/>
    <w:rsid w:val="0014029D"/>
    <w:rsid w:val="001409D5"/>
    <w:rsid w:val="001422A5"/>
    <w:rsid w:val="001436AD"/>
    <w:rsid w:val="0014438D"/>
    <w:rsid w:val="00145969"/>
    <w:rsid w:val="0014632D"/>
    <w:rsid w:val="00146EED"/>
    <w:rsid w:val="00150014"/>
    <w:rsid w:val="001532F0"/>
    <w:rsid w:val="001547E6"/>
    <w:rsid w:val="001549E3"/>
    <w:rsid w:val="00154CFF"/>
    <w:rsid w:val="00154F1C"/>
    <w:rsid w:val="00155755"/>
    <w:rsid w:val="00155A00"/>
    <w:rsid w:val="00157071"/>
    <w:rsid w:val="00157147"/>
    <w:rsid w:val="001578AF"/>
    <w:rsid w:val="00157AAC"/>
    <w:rsid w:val="00157C82"/>
    <w:rsid w:val="0016042D"/>
    <w:rsid w:val="0016199A"/>
    <w:rsid w:val="001624AA"/>
    <w:rsid w:val="001649B6"/>
    <w:rsid w:val="001662F0"/>
    <w:rsid w:val="00171EC4"/>
    <w:rsid w:val="00172137"/>
    <w:rsid w:val="001726C8"/>
    <w:rsid w:val="00172E28"/>
    <w:rsid w:val="00173632"/>
    <w:rsid w:val="00174174"/>
    <w:rsid w:val="00174A52"/>
    <w:rsid w:val="001750BF"/>
    <w:rsid w:val="001769B2"/>
    <w:rsid w:val="00176C80"/>
    <w:rsid w:val="0017708F"/>
    <w:rsid w:val="00177833"/>
    <w:rsid w:val="001779C1"/>
    <w:rsid w:val="00180A7A"/>
    <w:rsid w:val="00182F2D"/>
    <w:rsid w:val="001846F3"/>
    <w:rsid w:val="00185298"/>
    <w:rsid w:val="00185309"/>
    <w:rsid w:val="00185FCF"/>
    <w:rsid w:val="00186281"/>
    <w:rsid w:val="00187764"/>
    <w:rsid w:val="00187DA6"/>
    <w:rsid w:val="001900E4"/>
    <w:rsid w:val="00191528"/>
    <w:rsid w:val="00191864"/>
    <w:rsid w:val="0019258A"/>
    <w:rsid w:val="00192D4C"/>
    <w:rsid w:val="0019417A"/>
    <w:rsid w:val="001948C0"/>
    <w:rsid w:val="00195291"/>
    <w:rsid w:val="0019577C"/>
    <w:rsid w:val="00195AEB"/>
    <w:rsid w:val="0019686A"/>
    <w:rsid w:val="001973ED"/>
    <w:rsid w:val="00197DF4"/>
    <w:rsid w:val="001A0263"/>
    <w:rsid w:val="001A0543"/>
    <w:rsid w:val="001A0D47"/>
    <w:rsid w:val="001A0FE0"/>
    <w:rsid w:val="001A1766"/>
    <w:rsid w:val="001A1D2F"/>
    <w:rsid w:val="001A1EBA"/>
    <w:rsid w:val="001A25DF"/>
    <w:rsid w:val="001A25ED"/>
    <w:rsid w:val="001A2682"/>
    <w:rsid w:val="001A400D"/>
    <w:rsid w:val="001A435C"/>
    <w:rsid w:val="001A48D5"/>
    <w:rsid w:val="001A68C0"/>
    <w:rsid w:val="001A7736"/>
    <w:rsid w:val="001A7960"/>
    <w:rsid w:val="001B0FEC"/>
    <w:rsid w:val="001B14BA"/>
    <w:rsid w:val="001B1A18"/>
    <w:rsid w:val="001B2A20"/>
    <w:rsid w:val="001B2C51"/>
    <w:rsid w:val="001B39E3"/>
    <w:rsid w:val="001B3F61"/>
    <w:rsid w:val="001B568A"/>
    <w:rsid w:val="001B57CA"/>
    <w:rsid w:val="001B5895"/>
    <w:rsid w:val="001B6A7A"/>
    <w:rsid w:val="001B71C4"/>
    <w:rsid w:val="001C0C5D"/>
    <w:rsid w:val="001C10F6"/>
    <w:rsid w:val="001C11A9"/>
    <w:rsid w:val="001C2358"/>
    <w:rsid w:val="001C2FBE"/>
    <w:rsid w:val="001C3AA3"/>
    <w:rsid w:val="001C4BA3"/>
    <w:rsid w:val="001C5B88"/>
    <w:rsid w:val="001C6AF1"/>
    <w:rsid w:val="001C76EA"/>
    <w:rsid w:val="001D0559"/>
    <w:rsid w:val="001D2375"/>
    <w:rsid w:val="001D3428"/>
    <w:rsid w:val="001D3B0C"/>
    <w:rsid w:val="001D48EA"/>
    <w:rsid w:val="001D5056"/>
    <w:rsid w:val="001D65E0"/>
    <w:rsid w:val="001D66D1"/>
    <w:rsid w:val="001D7A0A"/>
    <w:rsid w:val="001D7B1F"/>
    <w:rsid w:val="001D7C8A"/>
    <w:rsid w:val="001E0094"/>
    <w:rsid w:val="001E0CF4"/>
    <w:rsid w:val="001E22CD"/>
    <w:rsid w:val="001E33AD"/>
    <w:rsid w:val="001E3568"/>
    <w:rsid w:val="001E3E30"/>
    <w:rsid w:val="001E4216"/>
    <w:rsid w:val="001E5288"/>
    <w:rsid w:val="001E5356"/>
    <w:rsid w:val="001E5B24"/>
    <w:rsid w:val="001E5F21"/>
    <w:rsid w:val="001F0028"/>
    <w:rsid w:val="001F0056"/>
    <w:rsid w:val="001F020E"/>
    <w:rsid w:val="001F0D23"/>
    <w:rsid w:val="001F128C"/>
    <w:rsid w:val="001F2001"/>
    <w:rsid w:val="001F2A1A"/>
    <w:rsid w:val="001F3E89"/>
    <w:rsid w:val="001F5C64"/>
    <w:rsid w:val="001F63C6"/>
    <w:rsid w:val="00200BC1"/>
    <w:rsid w:val="00200E94"/>
    <w:rsid w:val="00201548"/>
    <w:rsid w:val="00201CA1"/>
    <w:rsid w:val="002025D5"/>
    <w:rsid w:val="00204764"/>
    <w:rsid w:val="00204CCF"/>
    <w:rsid w:val="00205EDA"/>
    <w:rsid w:val="002061B8"/>
    <w:rsid w:val="0020728A"/>
    <w:rsid w:val="00210D01"/>
    <w:rsid w:val="00212CBD"/>
    <w:rsid w:val="00212CD6"/>
    <w:rsid w:val="0021302D"/>
    <w:rsid w:val="00214287"/>
    <w:rsid w:val="002142D9"/>
    <w:rsid w:val="002144FF"/>
    <w:rsid w:val="00214C00"/>
    <w:rsid w:val="0021533D"/>
    <w:rsid w:val="002157FF"/>
    <w:rsid w:val="00223DA8"/>
    <w:rsid w:val="002241A6"/>
    <w:rsid w:val="00224CF8"/>
    <w:rsid w:val="00226043"/>
    <w:rsid w:val="00226851"/>
    <w:rsid w:val="00227D44"/>
    <w:rsid w:val="002325E2"/>
    <w:rsid w:val="00232C14"/>
    <w:rsid w:val="00232EA0"/>
    <w:rsid w:val="00235CDD"/>
    <w:rsid w:val="00235E89"/>
    <w:rsid w:val="00236234"/>
    <w:rsid w:val="0023771A"/>
    <w:rsid w:val="00237913"/>
    <w:rsid w:val="002400F1"/>
    <w:rsid w:val="002404BF"/>
    <w:rsid w:val="00240652"/>
    <w:rsid w:val="002409DC"/>
    <w:rsid w:val="0024189F"/>
    <w:rsid w:val="00242423"/>
    <w:rsid w:val="00243DC1"/>
    <w:rsid w:val="00244147"/>
    <w:rsid w:val="002443BA"/>
    <w:rsid w:val="0024528B"/>
    <w:rsid w:val="00245334"/>
    <w:rsid w:val="002455DE"/>
    <w:rsid w:val="002462B6"/>
    <w:rsid w:val="00246414"/>
    <w:rsid w:val="0024737F"/>
    <w:rsid w:val="00251078"/>
    <w:rsid w:val="00251239"/>
    <w:rsid w:val="00251C39"/>
    <w:rsid w:val="00252858"/>
    <w:rsid w:val="00252EEE"/>
    <w:rsid w:val="002538C5"/>
    <w:rsid w:val="00253C2B"/>
    <w:rsid w:val="0025478F"/>
    <w:rsid w:val="00255D45"/>
    <w:rsid w:val="00255DD1"/>
    <w:rsid w:val="00255E33"/>
    <w:rsid w:val="00256437"/>
    <w:rsid w:val="002566C4"/>
    <w:rsid w:val="00256973"/>
    <w:rsid w:val="00257764"/>
    <w:rsid w:val="00257EDD"/>
    <w:rsid w:val="00262F90"/>
    <w:rsid w:val="00263320"/>
    <w:rsid w:val="002639B0"/>
    <w:rsid w:val="00263B86"/>
    <w:rsid w:val="00263D32"/>
    <w:rsid w:val="00264650"/>
    <w:rsid w:val="002656DD"/>
    <w:rsid w:val="0026599C"/>
    <w:rsid w:val="00266D4B"/>
    <w:rsid w:val="00267998"/>
    <w:rsid w:val="002679BC"/>
    <w:rsid w:val="00270EAC"/>
    <w:rsid w:val="002724A4"/>
    <w:rsid w:val="002750E4"/>
    <w:rsid w:val="00275128"/>
    <w:rsid w:val="0027537C"/>
    <w:rsid w:val="00275B79"/>
    <w:rsid w:val="00275CE9"/>
    <w:rsid w:val="002761BD"/>
    <w:rsid w:val="00276789"/>
    <w:rsid w:val="00276B6E"/>
    <w:rsid w:val="00276D32"/>
    <w:rsid w:val="00277382"/>
    <w:rsid w:val="00277E2F"/>
    <w:rsid w:val="00280349"/>
    <w:rsid w:val="002812BE"/>
    <w:rsid w:val="00282BC1"/>
    <w:rsid w:val="002833E7"/>
    <w:rsid w:val="00286ECB"/>
    <w:rsid w:val="002874A6"/>
    <w:rsid w:val="00290F01"/>
    <w:rsid w:val="00291D55"/>
    <w:rsid w:val="00291EAE"/>
    <w:rsid w:val="002924C5"/>
    <w:rsid w:val="00292567"/>
    <w:rsid w:val="00292C50"/>
    <w:rsid w:val="002943BD"/>
    <w:rsid w:val="00296A56"/>
    <w:rsid w:val="00296BB2"/>
    <w:rsid w:val="00297702"/>
    <w:rsid w:val="00297887"/>
    <w:rsid w:val="002A1675"/>
    <w:rsid w:val="002A180F"/>
    <w:rsid w:val="002A1B5A"/>
    <w:rsid w:val="002A2AE8"/>
    <w:rsid w:val="002A2EB8"/>
    <w:rsid w:val="002A48EB"/>
    <w:rsid w:val="002A4ADB"/>
    <w:rsid w:val="002A4CC0"/>
    <w:rsid w:val="002A545D"/>
    <w:rsid w:val="002A64B8"/>
    <w:rsid w:val="002A6779"/>
    <w:rsid w:val="002A7004"/>
    <w:rsid w:val="002A70FE"/>
    <w:rsid w:val="002A78A5"/>
    <w:rsid w:val="002A7ADD"/>
    <w:rsid w:val="002B19E3"/>
    <w:rsid w:val="002B32BC"/>
    <w:rsid w:val="002B489B"/>
    <w:rsid w:val="002B48A5"/>
    <w:rsid w:val="002B4EBA"/>
    <w:rsid w:val="002B6176"/>
    <w:rsid w:val="002B7B5C"/>
    <w:rsid w:val="002B7F50"/>
    <w:rsid w:val="002C059A"/>
    <w:rsid w:val="002C075D"/>
    <w:rsid w:val="002C12E8"/>
    <w:rsid w:val="002C1343"/>
    <w:rsid w:val="002C13F4"/>
    <w:rsid w:val="002C17F2"/>
    <w:rsid w:val="002C212B"/>
    <w:rsid w:val="002C33B1"/>
    <w:rsid w:val="002C353A"/>
    <w:rsid w:val="002C3667"/>
    <w:rsid w:val="002C4B9E"/>
    <w:rsid w:val="002C62E5"/>
    <w:rsid w:val="002C701C"/>
    <w:rsid w:val="002D0396"/>
    <w:rsid w:val="002D07C2"/>
    <w:rsid w:val="002D0969"/>
    <w:rsid w:val="002D0FB7"/>
    <w:rsid w:val="002D25F7"/>
    <w:rsid w:val="002D2DFB"/>
    <w:rsid w:val="002D2FC4"/>
    <w:rsid w:val="002D39B8"/>
    <w:rsid w:val="002D5519"/>
    <w:rsid w:val="002D582C"/>
    <w:rsid w:val="002D6C9F"/>
    <w:rsid w:val="002D7A67"/>
    <w:rsid w:val="002E2272"/>
    <w:rsid w:val="002E2D2D"/>
    <w:rsid w:val="002E2E7F"/>
    <w:rsid w:val="002E311C"/>
    <w:rsid w:val="002E3237"/>
    <w:rsid w:val="002E55C8"/>
    <w:rsid w:val="002E6373"/>
    <w:rsid w:val="002E76EE"/>
    <w:rsid w:val="002E7952"/>
    <w:rsid w:val="002F02C7"/>
    <w:rsid w:val="002F058E"/>
    <w:rsid w:val="002F0618"/>
    <w:rsid w:val="002F0D6E"/>
    <w:rsid w:val="002F10DA"/>
    <w:rsid w:val="002F13A7"/>
    <w:rsid w:val="002F13B0"/>
    <w:rsid w:val="002F2648"/>
    <w:rsid w:val="002F3C28"/>
    <w:rsid w:val="002F4067"/>
    <w:rsid w:val="002F4293"/>
    <w:rsid w:val="002F4711"/>
    <w:rsid w:val="002F6F4A"/>
    <w:rsid w:val="002F7457"/>
    <w:rsid w:val="00300E68"/>
    <w:rsid w:val="00301945"/>
    <w:rsid w:val="0030236A"/>
    <w:rsid w:val="00303A15"/>
    <w:rsid w:val="00305E55"/>
    <w:rsid w:val="00305F2E"/>
    <w:rsid w:val="003060B2"/>
    <w:rsid w:val="00306A10"/>
    <w:rsid w:val="00307BE5"/>
    <w:rsid w:val="00307D71"/>
    <w:rsid w:val="00310DCA"/>
    <w:rsid w:val="0031101A"/>
    <w:rsid w:val="003129F6"/>
    <w:rsid w:val="003132C2"/>
    <w:rsid w:val="00314318"/>
    <w:rsid w:val="00314AB0"/>
    <w:rsid w:val="00315C42"/>
    <w:rsid w:val="00316B52"/>
    <w:rsid w:val="00316B9D"/>
    <w:rsid w:val="00320341"/>
    <w:rsid w:val="0032189A"/>
    <w:rsid w:val="00321C19"/>
    <w:rsid w:val="003220BC"/>
    <w:rsid w:val="00322228"/>
    <w:rsid w:val="003224A1"/>
    <w:rsid w:val="003226ED"/>
    <w:rsid w:val="00322B26"/>
    <w:rsid w:val="003246ED"/>
    <w:rsid w:val="003255B7"/>
    <w:rsid w:val="003259C2"/>
    <w:rsid w:val="00325D41"/>
    <w:rsid w:val="003266AC"/>
    <w:rsid w:val="00326A2E"/>
    <w:rsid w:val="003315D7"/>
    <w:rsid w:val="00331A45"/>
    <w:rsid w:val="003320F3"/>
    <w:rsid w:val="00332DA5"/>
    <w:rsid w:val="00332EAA"/>
    <w:rsid w:val="003340A2"/>
    <w:rsid w:val="0033727F"/>
    <w:rsid w:val="003374B2"/>
    <w:rsid w:val="003375B5"/>
    <w:rsid w:val="00337632"/>
    <w:rsid w:val="003405B4"/>
    <w:rsid w:val="00341AAA"/>
    <w:rsid w:val="00341FBB"/>
    <w:rsid w:val="00343D6F"/>
    <w:rsid w:val="00343F5E"/>
    <w:rsid w:val="00344E0F"/>
    <w:rsid w:val="0035056A"/>
    <w:rsid w:val="00350A95"/>
    <w:rsid w:val="00350B3D"/>
    <w:rsid w:val="00351F33"/>
    <w:rsid w:val="0035202F"/>
    <w:rsid w:val="0035309D"/>
    <w:rsid w:val="003541A0"/>
    <w:rsid w:val="00354434"/>
    <w:rsid w:val="003546BA"/>
    <w:rsid w:val="00355444"/>
    <w:rsid w:val="00356547"/>
    <w:rsid w:val="00357A81"/>
    <w:rsid w:val="00357FAD"/>
    <w:rsid w:val="00361896"/>
    <w:rsid w:val="0036229D"/>
    <w:rsid w:val="0036461C"/>
    <w:rsid w:val="0036483E"/>
    <w:rsid w:val="00370DBB"/>
    <w:rsid w:val="003716C7"/>
    <w:rsid w:val="003725B5"/>
    <w:rsid w:val="00372E49"/>
    <w:rsid w:val="0037338F"/>
    <w:rsid w:val="00374A79"/>
    <w:rsid w:val="00374E3A"/>
    <w:rsid w:val="0037558D"/>
    <w:rsid w:val="003757ED"/>
    <w:rsid w:val="00380FD1"/>
    <w:rsid w:val="003816F6"/>
    <w:rsid w:val="00381A62"/>
    <w:rsid w:val="00381B46"/>
    <w:rsid w:val="0038226F"/>
    <w:rsid w:val="00382533"/>
    <w:rsid w:val="00382A90"/>
    <w:rsid w:val="0038371D"/>
    <w:rsid w:val="003843C7"/>
    <w:rsid w:val="003854FB"/>
    <w:rsid w:val="003860F1"/>
    <w:rsid w:val="00386206"/>
    <w:rsid w:val="003865EE"/>
    <w:rsid w:val="00386AE9"/>
    <w:rsid w:val="00386E3D"/>
    <w:rsid w:val="003870FE"/>
    <w:rsid w:val="0039130A"/>
    <w:rsid w:val="003913B1"/>
    <w:rsid w:val="00391C22"/>
    <w:rsid w:val="003942AD"/>
    <w:rsid w:val="00394394"/>
    <w:rsid w:val="00395580"/>
    <w:rsid w:val="00395762"/>
    <w:rsid w:val="00395EF0"/>
    <w:rsid w:val="00396525"/>
    <w:rsid w:val="00397082"/>
    <w:rsid w:val="00397974"/>
    <w:rsid w:val="00397B91"/>
    <w:rsid w:val="003A04BD"/>
    <w:rsid w:val="003A066A"/>
    <w:rsid w:val="003A07A1"/>
    <w:rsid w:val="003A1955"/>
    <w:rsid w:val="003A1C37"/>
    <w:rsid w:val="003A1F5A"/>
    <w:rsid w:val="003A4FB9"/>
    <w:rsid w:val="003A6865"/>
    <w:rsid w:val="003A760F"/>
    <w:rsid w:val="003A76FD"/>
    <w:rsid w:val="003A7F1E"/>
    <w:rsid w:val="003B0632"/>
    <w:rsid w:val="003B091D"/>
    <w:rsid w:val="003B0C73"/>
    <w:rsid w:val="003B0DD2"/>
    <w:rsid w:val="003B1474"/>
    <w:rsid w:val="003B1BC3"/>
    <w:rsid w:val="003B28F8"/>
    <w:rsid w:val="003B2B46"/>
    <w:rsid w:val="003B33BA"/>
    <w:rsid w:val="003B43AD"/>
    <w:rsid w:val="003B4A2B"/>
    <w:rsid w:val="003B5712"/>
    <w:rsid w:val="003B57BA"/>
    <w:rsid w:val="003B599E"/>
    <w:rsid w:val="003B5AF9"/>
    <w:rsid w:val="003B6346"/>
    <w:rsid w:val="003B6E8D"/>
    <w:rsid w:val="003B7243"/>
    <w:rsid w:val="003C1038"/>
    <w:rsid w:val="003C191E"/>
    <w:rsid w:val="003C1EC0"/>
    <w:rsid w:val="003C3039"/>
    <w:rsid w:val="003C3257"/>
    <w:rsid w:val="003C4209"/>
    <w:rsid w:val="003C4A47"/>
    <w:rsid w:val="003C4AE6"/>
    <w:rsid w:val="003C57E7"/>
    <w:rsid w:val="003D0E97"/>
    <w:rsid w:val="003D23F8"/>
    <w:rsid w:val="003D44EB"/>
    <w:rsid w:val="003D480E"/>
    <w:rsid w:val="003D4BEA"/>
    <w:rsid w:val="003D6CF5"/>
    <w:rsid w:val="003D7295"/>
    <w:rsid w:val="003D77FF"/>
    <w:rsid w:val="003D7C88"/>
    <w:rsid w:val="003E0D18"/>
    <w:rsid w:val="003E0D8A"/>
    <w:rsid w:val="003E55CC"/>
    <w:rsid w:val="003E59E9"/>
    <w:rsid w:val="003F1D9F"/>
    <w:rsid w:val="003F2A7F"/>
    <w:rsid w:val="003F2DF4"/>
    <w:rsid w:val="003F3EE0"/>
    <w:rsid w:val="003F423E"/>
    <w:rsid w:val="003F4876"/>
    <w:rsid w:val="003F56F5"/>
    <w:rsid w:val="003F6472"/>
    <w:rsid w:val="003F67F6"/>
    <w:rsid w:val="003F6C5B"/>
    <w:rsid w:val="003F6C61"/>
    <w:rsid w:val="003F6F65"/>
    <w:rsid w:val="003F77A9"/>
    <w:rsid w:val="00400226"/>
    <w:rsid w:val="00401708"/>
    <w:rsid w:val="00401823"/>
    <w:rsid w:val="00402BE6"/>
    <w:rsid w:val="00402D13"/>
    <w:rsid w:val="00403BED"/>
    <w:rsid w:val="00403CFA"/>
    <w:rsid w:val="00404047"/>
    <w:rsid w:val="004064DF"/>
    <w:rsid w:val="00406662"/>
    <w:rsid w:val="00407CDA"/>
    <w:rsid w:val="00411338"/>
    <w:rsid w:val="00412FD5"/>
    <w:rsid w:val="00413852"/>
    <w:rsid w:val="00415E1A"/>
    <w:rsid w:val="00417EF3"/>
    <w:rsid w:val="0042037A"/>
    <w:rsid w:val="0042242B"/>
    <w:rsid w:val="00423D92"/>
    <w:rsid w:val="00424055"/>
    <w:rsid w:val="0042453D"/>
    <w:rsid w:val="00424BAF"/>
    <w:rsid w:val="00425154"/>
    <w:rsid w:val="00425D92"/>
    <w:rsid w:val="00426309"/>
    <w:rsid w:val="004269E6"/>
    <w:rsid w:val="00430044"/>
    <w:rsid w:val="0043074A"/>
    <w:rsid w:val="00430E31"/>
    <w:rsid w:val="00431942"/>
    <w:rsid w:val="00431E19"/>
    <w:rsid w:val="004339E9"/>
    <w:rsid w:val="00433A68"/>
    <w:rsid w:val="00434835"/>
    <w:rsid w:val="0043493F"/>
    <w:rsid w:val="00434B37"/>
    <w:rsid w:val="00435822"/>
    <w:rsid w:val="00436688"/>
    <w:rsid w:val="004371DC"/>
    <w:rsid w:val="00437584"/>
    <w:rsid w:val="0044007F"/>
    <w:rsid w:val="00441314"/>
    <w:rsid w:val="00441657"/>
    <w:rsid w:val="004426D6"/>
    <w:rsid w:val="00443812"/>
    <w:rsid w:val="00444BB1"/>
    <w:rsid w:val="00445C8A"/>
    <w:rsid w:val="00445F6C"/>
    <w:rsid w:val="00446C29"/>
    <w:rsid w:val="00447108"/>
    <w:rsid w:val="004509AE"/>
    <w:rsid w:val="004517B2"/>
    <w:rsid w:val="0045345C"/>
    <w:rsid w:val="0045399C"/>
    <w:rsid w:val="00453AAE"/>
    <w:rsid w:val="00455F7D"/>
    <w:rsid w:val="004565B5"/>
    <w:rsid w:val="004567D7"/>
    <w:rsid w:val="00456A60"/>
    <w:rsid w:val="00457124"/>
    <w:rsid w:val="0046133C"/>
    <w:rsid w:val="00461E94"/>
    <w:rsid w:val="0046271A"/>
    <w:rsid w:val="00462F5D"/>
    <w:rsid w:val="004653B6"/>
    <w:rsid w:val="0046623B"/>
    <w:rsid w:val="00467085"/>
    <w:rsid w:val="00467091"/>
    <w:rsid w:val="0046783A"/>
    <w:rsid w:val="0047189E"/>
    <w:rsid w:val="004719D3"/>
    <w:rsid w:val="00472DDC"/>
    <w:rsid w:val="00473415"/>
    <w:rsid w:val="00475D43"/>
    <w:rsid w:val="00480D05"/>
    <w:rsid w:val="004819B8"/>
    <w:rsid w:val="00482624"/>
    <w:rsid w:val="00484311"/>
    <w:rsid w:val="00485AA7"/>
    <w:rsid w:val="00486198"/>
    <w:rsid w:val="00486424"/>
    <w:rsid w:val="0048750D"/>
    <w:rsid w:val="00487DAE"/>
    <w:rsid w:val="00492566"/>
    <w:rsid w:val="00493AB6"/>
    <w:rsid w:val="00493D50"/>
    <w:rsid w:val="004949FD"/>
    <w:rsid w:val="00495BFB"/>
    <w:rsid w:val="004961F1"/>
    <w:rsid w:val="004A059D"/>
    <w:rsid w:val="004A1862"/>
    <w:rsid w:val="004A1A8D"/>
    <w:rsid w:val="004A1E51"/>
    <w:rsid w:val="004A1F94"/>
    <w:rsid w:val="004A2C75"/>
    <w:rsid w:val="004A3281"/>
    <w:rsid w:val="004A519C"/>
    <w:rsid w:val="004A584E"/>
    <w:rsid w:val="004A5CA7"/>
    <w:rsid w:val="004A5FE1"/>
    <w:rsid w:val="004A65F5"/>
    <w:rsid w:val="004A793D"/>
    <w:rsid w:val="004B1DDC"/>
    <w:rsid w:val="004B29DA"/>
    <w:rsid w:val="004B2DCA"/>
    <w:rsid w:val="004B2FF8"/>
    <w:rsid w:val="004B31E6"/>
    <w:rsid w:val="004B4EED"/>
    <w:rsid w:val="004B50D8"/>
    <w:rsid w:val="004B5EA6"/>
    <w:rsid w:val="004B70AB"/>
    <w:rsid w:val="004C0267"/>
    <w:rsid w:val="004C3555"/>
    <w:rsid w:val="004C4076"/>
    <w:rsid w:val="004C6C32"/>
    <w:rsid w:val="004C6C8B"/>
    <w:rsid w:val="004C6CED"/>
    <w:rsid w:val="004C7E08"/>
    <w:rsid w:val="004D255C"/>
    <w:rsid w:val="004D28B6"/>
    <w:rsid w:val="004D5EEA"/>
    <w:rsid w:val="004D5F1E"/>
    <w:rsid w:val="004D650C"/>
    <w:rsid w:val="004D6B5E"/>
    <w:rsid w:val="004E1119"/>
    <w:rsid w:val="004E1145"/>
    <w:rsid w:val="004E170B"/>
    <w:rsid w:val="004E1877"/>
    <w:rsid w:val="004E221D"/>
    <w:rsid w:val="004E428A"/>
    <w:rsid w:val="004E62DC"/>
    <w:rsid w:val="004F20E2"/>
    <w:rsid w:val="004F45E9"/>
    <w:rsid w:val="004F494E"/>
    <w:rsid w:val="004F5083"/>
    <w:rsid w:val="004F5B85"/>
    <w:rsid w:val="004F6ABE"/>
    <w:rsid w:val="004F6ED4"/>
    <w:rsid w:val="004F729E"/>
    <w:rsid w:val="00500184"/>
    <w:rsid w:val="005017FD"/>
    <w:rsid w:val="00501BB1"/>
    <w:rsid w:val="0050213B"/>
    <w:rsid w:val="00502D7C"/>
    <w:rsid w:val="0050401E"/>
    <w:rsid w:val="005055F5"/>
    <w:rsid w:val="005067A8"/>
    <w:rsid w:val="00506EFD"/>
    <w:rsid w:val="00507112"/>
    <w:rsid w:val="00507188"/>
    <w:rsid w:val="00510784"/>
    <w:rsid w:val="005121A7"/>
    <w:rsid w:val="0051483D"/>
    <w:rsid w:val="00514F1A"/>
    <w:rsid w:val="00515B36"/>
    <w:rsid w:val="00516A30"/>
    <w:rsid w:val="0051735C"/>
    <w:rsid w:val="0052006B"/>
    <w:rsid w:val="00521262"/>
    <w:rsid w:val="005220FA"/>
    <w:rsid w:val="005222DD"/>
    <w:rsid w:val="0052268C"/>
    <w:rsid w:val="00522E41"/>
    <w:rsid w:val="00525C75"/>
    <w:rsid w:val="005265E7"/>
    <w:rsid w:val="00526C5A"/>
    <w:rsid w:val="00527BAE"/>
    <w:rsid w:val="005307D1"/>
    <w:rsid w:val="0053088F"/>
    <w:rsid w:val="00530A22"/>
    <w:rsid w:val="00531D87"/>
    <w:rsid w:val="00532AF3"/>
    <w:rsid w:val="00534E20"/>
    <w:rsid w:val="005355D1"/>
    <w:rsid w:val="0053586D"/>
    <w:rsid w:val="00535F67"/>
    <w:rsid w:val="005371F8"/>
    <w:rsid w:val="0054013F"/>
    <w:rsid w:val="00540BBA"/>
    <w:rsid w:val="00540DB3"/>
    <w:rsid w:val="00541440"/>
    <w:rsid w:val="0054265F"/>
    <w:rsid w:val="00543585"/>
    <w:rsid w:val="00543790"/>
    <w:rsid w:val="00543921"/>
    <w:rsid w:val="00543939"/>
    <w:rsid w:val="0054527D"/>
    <w:rsid w:val="005458A7"/>
    <w:rsid w:val="0054664F"/>
    <w:rsid w:val="00547286"/>
    <w:rsid w:val="0055017B"/>
    <w:rsid w:val="00551617"/>
    <w:rsid w:val="00551D9E"/>
    <w:rsid w:val="00551F27"/>
    <w:rsid w:val="00552EC7"/>
    <w:rsid w:val="00555DE4"/>
    <w:rsid w:val="00556FE8"/>
    <w:rsid w:val="005606E7"/>
    <w:rsid w:val="005610B4"/>
    <w:rsid w:val="00561FE6"/>
    <w:rsid w:val="005625C4"/>
    <w:rsid w:val="00563DC6"/>
    <w:rsid w:val="00565079"/>
    <w:rsid w:val="00565377"/>
    <w:rsid w:val="00565B18"/>
    <w:rsid w:val="005672F9"/>
    <w:rsid w:val="00567979"/>
    <w:rsid w:val="00570FF0"/>
    <w:rsid w:val="005716D9"/>
    <w:rsid w:val="00571D69"/>
    <w:rsid w:val="0057744B"/>
    <w:rsid w:val="00577D29"/>
    <w:rsid w:val="00582F83"/>
    <w:rsid w:val="00583361"/>
    <w:rsid w:val="00583B64"/>
    <w:rsid w:val="00585927"/>
    <w:rsid w:val="00586496"/>
    <w:rsid w:val="00590158"/>
    <w:rsid w:val="005910AE"/>
    <w:rsid w:val="00591AD5"/>
    <w:rsid w:val="005927F6"/>
    <w:rsid w:val="00592D0C"/>
    <w:rsid w:val="00593985"/>
    <w:rsid w:val="00594BE4"/>
    <w:rsid w:val="00595A28"/>
    <w:rsid w:val="0059629E"/>
    <w:rsid w:val="00596F6D"/>
    <w:rsid w:val="005A03D1"/>
    <w:rsid w:val="005A0567"/>
    <w:rsid w:val="005A0611"/>
    <w:rsid w:val="005A0614"/>
    <w:rsid w:val="005A206D"/>
    <w:rsid w:val="005A3023"/>
    <w:rsid w:val="005A3186"/>
    <w:rsid w:val="005A3EB8"/>
    <w:rsid w:val="005A3EC0"/>
    <w:rsid w:val="005A61C5"/>
    <w:rsid w:val="005A6E97"/>
    <w:rsid w:val="005A76CF"/>
    <w:rsid w:val="005A7959"/>
    <w:rsid w:val="005B1F74"/>
    <w:rsid w:val="005B2BF5"/>
    <w:rsid w:val="005B2E9A"/>
    <w:rsid w:val="005B3323"/>
    <w:rsid w:val="005B3613"/>
    <w:rsid w:val="005B3808"/>
    <w:rsid w:val="005B4247"/>
    <w:rsid w:val="005B4F34"/>
    <w:rsid w:val="005B6EA9"/>
    <w:rsid w:val="005B6F0E"/>
    <w:rsid w:val="005B7FA6"/>
    <w:rsid w:val="005C1119"/>
    <w:rsid w:val="005C129E"/>
    <w:rsid w:val="005C218E"/>
    <w:rsid w:val="005C35CD"/>
    <w:rsid w:val="005C3946"/>
    <w:rsid w:val="005C3BE0"/>
    <w:rsid w:val="005C3CC3"/>
    <w:rsid w:val="005C5032"/>
    <w:rsid w:val="005C666D"/>
    <w:rsid w:val="005C69D2"/>
    <w:rsid w:val="005C6B2A"/>
    <w:rsid w:val="005C6EDE"/>
    <w:rsid w:val="005D19D7"/>
    <w:rsid w:val="005D3209"/>
    <w:rsid w:val="005D3672"/>
    <w:rsid w:val="005D4819"/>
    <w:rsid w:val="005D49EF"/>
    <w:rsid w:val="005D4F5A"/>
    <w:rsid w:val="005D6003"/>
    <w:rsid w:val="005D6042"/>
    <w:rsid w:val="005D611A"/>
    <w:rsid w:val="005D7360"/>
    <w:rsid w:val="005D75B8"/>
    <w:rsid w:val="005E04EB"/>
    <w:rsid w:val="005E04F4"/>
    <w:rsid w:val="005E1C92"/>
    <w:rsid w:val="005E291D"/>
    <w:rsid w:val="005E39EC"/>
    <w:rsid w:val="005E42B6"/>
    <w:rsid w:val="005E4A62"/>
    <w:rsid w:val="005E551D"/>
    <w:rsid w:val="005E59D6"/>
    <w:rsid w:val="005E67D5"/>
    <w:rsid w:val="005E6B20"/>
    <w:rsid w:val="005E6CCD"/>
    <w:rsid w:val="005E7C51"/>
    <w:rsid w:val="005E7D9C"/>
    <w:rsid w:val="005F11FB"/>
    <w:rsid w:val="005F4468"/>
    <w:rsid w:val="005F5B10"/>
    <w:rsid w:val="006002E8"/>
    <w:rsid w:val="00600C40"/>
    <w:rsid w:val="00602D3E"/>
    <w:rsid w:val="00603900"/>
    <w:rsid w:val="00603C03"/>
    <w:rsid w:val="00604242"/>
    <w:rsid w:val="006047C2"/>
    <w:rsid w:val="00604B30"/>
    <w:rsid w:val="006055B2"/>
    <w:rsid w:val="006065D8"/>
    <w:rsid w:val="00607CAA"/>
    <w:rsid w:val="00607DF0"/>
    <w:rsid w:val="00610396"/>
    <w:rsid w:val="0061062F"/>
    <w:rsid w:val="006106B0"/>
    <w:rsid w:val="00610DF4"/>
    <w:rsid w:val="006117A4"/>
    <w:rsid w:val="00611947"/>
    <w:rsid w:val="0061199F"/>
    <w:rsid w:val="0061251E"/>
    <w:rsid w:val="006154FC"/>
    <w:rsid w:val="006178D8"/>
    <w:rsid w:val="006201CB"/>
    <w:rsid w:val="006204E2"/>
    <w:rsid w:val="006208CE"/>
    <w:rsid w:val="0062157B"/>
    <w:rsid w:val="00621A88"/>
    <w:rsid w:val="00622E16"/>
    <w:rsid w:val="0062346E"/>
    <w:rsid w:val="0062375E"/>
    <w:rsid w:val="00625700"/>
    <w:rsid w:val="00626215"/>
    <w:rsid w:val="00626417"/>
    <w:rsid w:val="00626C6C"/>
    <w:rsid w:val="00626CA2"/>
    <w:rsid w:val="00627917"/>
    <w:rsid w:val="00627E1B"/>
    <w:rsid w:val="006302B8"/>
    <w:rsid w:val="006305D3"/>
    <w:rsid w:val="00632530"/>
    <w:rsid w:val="00633CC1"/>
    <w:rsid w:val="00633EEA"/>
    <w:rsid w:val="006344C3"/>
    <w:rsid w:val="00635128"/>
    <w:rsid w:val="00635EF2"/>
    <w:rsid w:val="00636F7B"/>
    <w:rsid w:val="00637A83"/>
    <w:rsid w:val="00641B5B"/>
    <w:rsid w:val="006421ED"/>
    <w:rsid w:val="00644E2E"/>
    <w:rsid w:val="00644E79"/>
    <w:rsid w:val="0064643F"/>
    <w:rsid w:val="006467D3"/>
    <w:rsid w:val="00650BF9"/>
    <w:rsid w:val="00652105"/>
    <w:rsid w:val="006525D7"/>
    <w:rsid w:val="006537BB"/>
    <w:rsid w:val="0065523A"/>
    <w:rsid w:val="00655F35"/>
    <w:rsid w:val="00656ED2"/>
    <w:rsid w:val="006571DF"/>
    <w:rsid w:val="006571F1"/>
    <w:rsid w:val="0065763F"/>
    <w:rsid w:val="00660829"/>
    <w:rsid w:val="00661C17"/>
    <w:rsid w:val="00662DB3"/>
    <w:rsid w:val="00663132"/>
    <w:rsid w:val="0066352B"/>
    <w:rsid w:val="00663A9F"/>
    <w:rsid w:val="00664705"/>
    <w:rsid w:val="006653AE"/>
    <w:rsid w:val="006664B1"/>
    <w:rsid w:val="00667057"/>
    <w:rsid w:val="006672D0"/>
    <w:rsid w:val="006675AB"/>
    <w:rsid w:val="00667CD0"/>
    <w:rsid w:val="00670271"/>
    <w:rsid w:val="00672EAA"/>
    <w:rsid w:val="006732F5"/>
    <w:rsid w:val="00673B31"/>
    <w:rsid w:val="0067460E"/>
    <w:rsid w:val="0067583F"/>
    <w:rsid w:val="00677609"/>
    <w:rsid w:val="00677F2B"/>
    <w:rsid w:val="00680388"/>
    <w:rsid w:val="0068053C"/>
    <w:rsid w:val="00681082"/>
    <w:rsid w:val="006826E3"/>
    <w:rsid w:val="00683404"/>
    <w:rsid w:val="00683625"/>
    <w:rsid w:val="006839B8"/>
    <w:rsid w:val="00683DEF"/>
    <w:rsid w:val="00683F97"/>
    <w:rsid w:val="0068475E"/>
    <w:rsid w:val="00685002"/>
    <w:rsid w:val="00685216"/>
    <w:rsid w:val="00686C05"/>
    <w:rsid w:val="00686E51"/>
    <w:rsid w:val="0069172E"/>
    <w:rsid w:val="006917EB"/>
    <w:rsid w:val="00692540"/>
    <w:rsid w:val="00693AF2"/>
    <w:rsid w:val="00693F4A"/>
    <w:rsid w:val="00694FA2"/>
    <w:rsid w:val="0069629B"/>
    <w:rsid w:val="00696F4D"/>
    <w:rsid w:val="006A052F"/>
    <w:rsid w:val="006A2632"/>
    <w:rsid w:val="006A27B1"/>
    <w:rsid w:val="006A2B14"/>
    <w:rsid w:val="006A2D31"/>
    <w:rsid w:val="006A3060"/>
    <w:rsid w:val="006A48FF"/>
    <w:rsid w:val="006A4F48"/>
    <w:rsid w:val="006A5019"/>
    <w:rsid w:val="006A527D"/>
    <w:rsid w:val="006A6610"/>
    <w:rsid w:val="006A6FB9"/>
    <w:rsid w:val="006A70CF"/>
    <w:rsid w:val="006A77BE"/>
    <w:rsid w:val="006B074C"/>
    <w:rsid w:val="006B075B"/>
    <w:rsid w:val="006B0912"/>
    <w:rsid w:val="006B196E"/>
    <w:rsid w:val="006B339A"/>
    <w:rsid w:val="006B3CE9"/>
    <w:rsid w:val="006B4567"/>
    <w:rsid w:val="006B7C10"/>
    <w:rsid w:val="006C0440"/>
    <w:rsid w:val="006C0FC4"/>
    <w:rsid w:val="006C1140"/>
    <w:rsid w:val="006C3C3E"/>
    <w:rsid w:val="006C48C0"/>
    <w:rsid w:val="006C4A5E"/>
    <w:rsid w:val="006C4BEA"/>
    <w:rsid w:val="006C4F2A"/>
    <w:rsid w:val="006C5BB2"/>
    <w:rsid w:val="006C5BD4"/>
    <w:rsid w:val="006C5F6E"/>
    <w:rsid w:val="006C6B40"/>
    <w:rsid w:val="006C6CC5"/>
    <w:rsid w:val="006C7724"/>
    <w:rsid w:val="006C7A06"/>
    <w:rsid w:val="006D0DF2"/>
    <w:rsid w:val="006D1F54"/>
    <w:rsid w:val="006D2358"/>
    <w:rsid w:val="006D2FA4"/>
    <w:rsid w:val="006D30B0"/>
    <w:rsid w:val="006D4072"/>
    <w:rsid w:val="006D4720"/>
    <w:rsid w:val="006D54CE"/>
    <w:rsid w:val="006D565D"/>
    <w:rsid w:val="006D5CE1"/>
    <w:rsid w:val="006D5E0D"/>
    <w:rsid w:val="006D7447"/>
    <w:rsid w:val="006D76AA"/>
    <w:rsid w:val="006E0232"/>
    <w:rsid w:val="006E06EA"/>
    <w:rsid w:val="006E134E"/>
    <w:rsid w:val="006E1664"/>
    <w:rsid w:val="006E31FE"/>
    <w:rsid w:val="006E4256"/>
    <w:rsid w:val="006E432B"/>
    <w:rsid w:val="006E6C5D"/>
    <w:rsid w:val="006F0C79"/>
    <w:rsid w:val="006F0E07"/>
    <w:rsid w:val="006F1237"/>
    <w:rsid w:val="006F17ED"/>
    <w:rsid w:val="006F1F73"/>
    <w:rsid w:val="006F26A6"/>
    <w:rsid w:val="006F4355"/>
    <w:rsid w:val="006F484E"/>
    <w:rsid w:val="006F527A"/>
    <w:rsid w:val="006F65F9"/>
    <w:rsid w:val="006F6B82"/>
    <w:rsid w:val="006F75B9"/>
    <w:rsid w:val="0070079A"/>
    <w:rsid w:val="0070216D"/>
    <w:rsid w:val="00702478"/>
    <w:rsid w:val="007034E4"/>
    <w:rsid w:val="00703C90"/>
    <w:rsid w:val="00704D12"/>
    <w:rsid w:val="00704F88"/>
    <w:rsid w:val="007054A6"/>
    <w:rsid w:val="00706319"/>
    <w:rsid w:val="00706B0B"/>
    <w:rsid w:val="00706EFC"/>
    <w:rsid w:val="00707A43"/>
    <w:rsid w:val="00710C79"/>
    <w:rsid w:val="0071188B"/>
    <w:rsid w:val="007128F7"/>
    <w:rsid w:val="00712A4D"/>
    <w:rsid w:val="00712D2B"/>
    <w:rsid w:val="007144CE"/>
    <w:rsid w:val="0071589C"/>
    <w:rsid w:val="007158A4"/>
    <w:rsid w:val="00717477"/>
    <w:rsid w:val="00717AEC"/>
    <w:rsid w:val="00717F21"/>
    <w:rsid w:val="0072025B"/>
    <w:rsid w:val="00722161"/>
    <w:rsid w:val="00724107"/>
    <w:rsid w:val="00725096"/>
    <w:rsid w:val="0072524F"/>
    <w:rsid w:val="0072667F"/>
    <w:rsid w:val="00726ECC"/>
    <w:rsid w:val="0073118C"/>
    <w:rsid w:val="00731AE2"/>
    <w:rsid w:val="00731B02"/>
    <w:rsid w:val="007327FA"/>
    <w:rsid w:val="007337F0"/>
    <w:rsid w:val="00733ACC"/>
    <w:rsid w:val="00735248"/>
    <w:rsid w:val="0073589F"/>
    <w:rsid w:val="00735974"/>
    <w:rsid w:val="00735E33"/>
    <w:rsid w:val="007400DD"/>
    <w:rsid w:val="00740554"/>
    <w:rsid w:val="00740875"/>
    <w:rsid w:val="00740B7B"/>
    <w:rsid w:val="007423C9"/>
    <w:rsid w:val="00743FF3"/>
    <w:rsid w:val="0074403E"/>
    <w:rsid w:val="00744B9D"/>
    <w:rsid w:val="007458BD"/>
    <w:rsid w:val="00745AAB"/>
    <w:rsid w:val="00746DF3"/>
    <w:rsid w:val="00751410"/>
    <w:rsid w:val="00752CE6"/>
    <w:rsid w:val="00753613"/>
    <w:rsid w:val="00753AE2"/>
    <w:rsid w:val="0075406D"/>
    <w:rsid w:val="0075515F"/>
    <w:rsid w:val="007555D2"/>
    <w:rsid w:val="00756648"/>
    <w:rsid w:val="00756BDA"/>
    <w:rsid w:val="0075798A"/>
    <w:rsid w:val="00757A83"/>
    <w:rsid w:val="00757B49"/>
    <w:rsid w:val="00757F16"/>
    <w:rsid w:val="0076040F"/>
    <w:rsid w:val="00760827"/>
    <w:rsid w:val="00761B15"/>
    <w:rsid w:val="00762281"/>
    <w:rsid w:val="00762298"/>
    <w:rsid w:val="00763D5B"/>
    <w:rsid w:val="00765BA3"/>
    <w:rsid w:val="00766096"/>
    <w:rsid w:val="00767AA5"/>
    <w:rsid w:val="00770430"/>
    <w:rsid w:val="007704FB"/>
    <w:rsid w:val="007710B1"/>
    <w:rsid w:val="00771BCF"/>
    <w:rsid w:val="00774238"/>
    <w:rsid w:val="00774C66"/>
    <w:rsid w:val="00774F4F"/>
    <w:rsid w:val="00775452"/>
    <w:rsid w:val="00776069"/>
    <w:rsid w:val="007765A2"/>
    <w:rsid w:val="00776784"/>
    <w:rsid w:val="00780213"/>
    <w:rsid w:val="0078056B"/>
    <w:rsid w:val="0078069A"/>
    <w:rsid w:val="007807D0"/>
    <w:rsid w:val="00780B13"/>
    <w:rsid w:val="00782198"/>
    <w:rsid w:val="007822CB"/>
    <w:rsid w:val="007828E3"/>
    <w:rsid w:val="007839E5"/>
    <w:rsid w:val="0078674B"/>
    <w:rsid w:val="007869E5"/>
    <w:rsid w:val="007911C0"/>
    <w:rsid w:val="0079144B"/>
    <w:rsid w:val="00791E70"/>
    <w:rsid w:val="00793E18"/>
    <w:rsid w:val="00794345"/>
    <w:rsid w:val="00795A17"/>
    <w:rsid w:val="00796F20"/>
    <w:rsid w:val="007971A0"/>
    <w:rsid w:val="00797319"/>
    <w:rsid w:val="00797414"/>
    <w:rsid w:val="007979B0"/>
    <w:rsid w:val="007A091F"/>
    <w:rsid w:val="007A0A62"/>
    <w:rsid w:val="007A0C61"/>
    <w:rsid w:val="007A0C84"/>
    <w:rsid w:val="007A21BE"/>
    <w:rsid w:val="007A2AD1"/>
    <w:rsid w:val="007A2D9A"/>
    <w:rsid w:val="007A3701"/>
    <w:rsid w:val="007A3EC4"/>
    <w:rsid w:val="007A43AB"/>
    <w:rsid w:val="007A56A3"/>
    <w:rsid w:val="007A5CA8"/>
    <w:rsid w:val="007A5F7C"/>
    <w:rsid w:val="007A7029"/>
    <w:rsid w:val="007B1A98"/>
    <w:rsid w:val="007B1F3D"/>
    <w:rsid w:val="007B351C"/>
    <w:rsid w:val="007B4FF7"/>
    <w:rsid w:val="007B6A6E"/>
    <w:rsid w:val="007B6EB7"/>
    <w:rsid w:val="007C0231"/>
    <w:rsid w:val="007C0CDF"/>
    <w:rsid w:val="007C1270"/>
    <w:rsid w:val="007C17F4"/>
    <w:rsid w:val="007C1D4E"/>
    <w:rsid w:val="007C379C"/>
    <w:rsid w:val="007C5A7A"/>
    <w:rsid w:val="007C5E28"/>
    <w:rsid w:val="007C62ED"/>
    <w:rsid w:val="007D006B"/>
    <w:rsid w:val="007D04FC"/>
    <w:rsid w:val="007D0DA3"/>
    <w:rsid w:val="007D2216"/>
    <w:rsid w:val="007D28C7"/>
    <w:rsid w:val="007D3EC7"/>
    <w:rsid w:val="007D5927"/>
    <w:rsid w:val="007D5BA4"/>
    <w:rsid w:val="007D63C1"/>
    <w:rsid w:val="007D7F63"/>
    <w:rsid w:val="007E0EC2"/>
    <w:rsid w:val="007E1E0F"/>
    <w:rsid w:val="007E3A9F"/>
    <w:rsid w:val="007E6C45"/>
    <w:rsid w:val="007F0143"/>
    <w:rsid w:val="007F178A"/>
    <w:rsid w:val="007F1F91"/>
    <w:rsid w:val="007F2093"/>
    <w:rsid w:val="007F2921"/>
    <w:rsid w:val="007F29D5"/>
    <w:rsid w:val="007F3274"/>
    <w:rsid w:val="007F391D"/>
    <w:rsid w:val="007F44DA"/>
    <w:rsid w:val="007F4E39"/>
    <w:rsid w:val="007F6283"/>
    <w:rsid w:val="007F645C"/>
    <w:rsid w:val="008014DB"/>
    <w:rsid w:val="0080166D"/>
    <w:rsid w:val="00803133"/>
    <w:rsid w:val="00807B19"/>
    <w:rsid w:val="00810111"/>
    <w:rsid w:val="00810214"/>
    <w:rsid w:val="00811887"/>
    <w:rsid w:val="00812BA5"/>
    <w:rsid w:val="00813C8A"/>
    <w:rsid w:val="00814A90"/>
    <w:rsid w:val="00815069"/>
    <w:rsid w:val="00817260"/>
    <w:rsid w:val="0082003A"/>
    <w:rsid w:val="00820245"/>
    <w:rsid w:val="00821A05"/>
    <w:rsid w:val="00821E7F"/>
    <w:rsid w:val="00822084"/>
    <w:rsid w:val="0082343E"/>
    <w:rsid w:val="0082445B"/>
    <w:rsid w:val="00824D72"/>
    <w:rsid w:val="0082560B"/>
    <w:rsid w:val="00825B1C"/>
    <w:rsid w:val="0082685C"/>
    <w:rsid w:val="00826B1E"/>
    <w:rsid w:val="0083025C"/>
    <w:rsid w:val="0083137A"/>
    <w:rsid w:val="00831511"/>
    <w:rsid w:val="00832606"/>
    <w:rsid w:val="00832877"/>
    <w:rsid w:val="00832BD4"/>
    <w:rsid w:val="00833C53"/>
    <w:rsid w:val="008357DE"/>
    <w:rsid w:val="00835F8B"/>
    <w:rsid w:val="008365AD"/>
    <w:rsid w:val="008404E7"/>
    <w:rsid w:val="00841ADA"/>
    <w:rsid w:val="00841BB3"/>
    <w:rsid w:val="00843F2B"/>
    <w:rsid w:val="0084656F"/>
    <w:rsid w:val="0084720B"/>
    <w:rsid w:val="00847699"/>
    <w:rsid w:val="0084778A"/>
    <w:rsid w:val="00847E47"/>
    <w:rsid w:val="0085174F"/>
    <w:rsid w:val="0085238A"/>
    <w:rsid w:val="0085251D"/>
    <w:rsid w:val="00852F41"/>
    <w:rsid w:val="00853799"/>
    <w:rsid w:val="00853E77"/>
    <w:rsid w:val="00853FD3"/>
    <w:rsid w:val="008548D5"/>
    <w:rsid w:val="008554F5"/>
    <w:rsid w:val="008569F2"/>
    <w:rsid w:val="00857030"/>
    <w:rsid w:val="00857E58"/>
    <w:rsid w:val="00857F9C"/>
    <w:rsid w:val="008614BD"/>
    <w:rsid w:val="00861FE8"/>
    <w:rsid w:val="00863521"/>
    <w:rsid w:val="008646C6"/>
    <w:rsid w:val="00865641"/>
    <w:rsid w:val="00865807"/>
    <w:rsid w:val="00865E9C"/>
    <w:rsid w:val="0086650D"/>
    <w:rsid w:val="00866A54"/>
    <w:rsid w:val="00866F19"/>
    <w:rsid w:val="00867472"/>
    <w:rsid w:val="00870028"/>
    <w:rsid w:val="00870E10"/>
    <w:rsid w:val="0087290B"/>
    <w:rsid w:val="00872C52"/>
    <w:rsid w:val="008731A9"/>
    <w:rsid w:val="00873360"/>
    <w:rsid w:val="00874087"/>
    <w:rsid w:val="00874183"/>
    <w:rsid w:val="008765B2"/>
    <w:rsid w:val="00876AB8"/>
    <w:rsid w:val="00876F38"/>
    <w:rsid w:val="008771C1"/>
    <w:rsid w:val="00880212"/>
    <w:rsid w:val="008803AC"/>
    <w:rsid w:val="0088075C"/>
    <w:rsid w:val="00881DB2"/>
    <w:rsid w:val="0088402B"/>
    <w:rsid w:val="0088491C"/>
    <w:rsid w:val="00885A9D"/>
    <w:rsid w:val="008873BC"/>
    <w:rsid w:val="008901EE"/>
    <w:rsid w:val="008915BB"/>
    <w:rsid w:val="00891EFF"/>
    <w:rsid w:val="008942F0"/>
    <w:rsid w:val="0089523F"/>
    <w:rsid w:val="0089693D"/>
    <w:rsid w:val="008975AE"/>
    <w:rsid w:val="00897F8A"/>
    <w:rsid w:val="008A0943"/>
    <w:rsid w:val="008A1250"/>
    <w:rsid w:val="008A18EA"/>
    <w:rsid w:val="008A2258"/>
    <w:rsid w:val="008A2969"/>
    <w:rsid w:val="008A2BC1"/>
    <w:rsid w:val="008A465E"/>
    <w:rsid w:val="008A4A68"/>
    <w:rsid w:val="008A59CE"/>
    <w:rsid w:val="008A5E36"/>
    <w:rsid w:val="008A6476"/>
    <w:rsid w:val="008A6796"/>
    <w:rsid w:val="008A6BF6"/>
    <w:rsid w:val="008A71BC"/>
    <w:rsid w:val="008A79E9"/>
    <w:rsid w:val="008A7B5A"/>
    <w:rsid w:val="008A7FA9"/>
    <w:rsid w:val="008B1C98"/>
    <w:rsid w:val="008B2709"/>
    <w:rsid w:val="008B294C"/>
    <w:rsid w:val="008B2EBD"/>
    <w:rsid w:val="008B32FC"/>
    <w:rsid w:val="008B3835"/>
    <w:rsid w:val="008B4154"/>
    <w:rsid w:val="008B415F"/>
    <w:rsid w:val="008B433E"/>
    <w:rsid w:val="008B4A4B"/>
    <w:rsid w:val="008B4B5B"/>
    <w:rsid w:val="008B4C88"/>
    <w:rsid w:val="008B5155"/>
    <w:rsid w:val="008B5983"/>
    <w:rsid w:val="008B5A37"/>
    <w:rsid w:val="008B6208"/>
    <w:rsid w:val="008B6E17"/>
    <w:rsid w:val="008B71F1"/>
    <w:rsid w:val="008B7B2F"/>
    <w:rsid w:val="008C005A"/>
    <w:rsid w:val="008C13A6"/>
    <w:rsid w:val="008C1AE8"/>
    <w:rsid w:val="008C1EF1"/>
    <w:rsid w:val="008C213F"/>
    <w:rsid w:val="008C2482"/>
    <w:rsid w:val="008C3325"/>
    <w:rsid w:val="008C39D7"/>
    <w:rsid w:val="008C4606"/>
    <w:rsid w:val="008C5810"/>
    <w:rsid w:val="008C789F"/>
    <w:rsid w:val="008C7FDF"/>
    <w:rsid w:val="008D072A"/>
    <w:rsid w:val="008D0B9B"/>
    <w:rsid w:val="008D1135"/>
    <w:rsid w:val="008D2204"/>
    <w:rsid w:val="008D302D"/>
    <w:rsid w:val="008D375B"/>
    <w:rsid w:val="008D3B48"/>
    <w:rsid w:val="008D4B11"/>
    <w:rsid w:val="008D54AF"/>
    <w:rsid w:val="008D77A2"/>
    <w:rsid w:val="008D79AA"/>
    <w:rsid w:val="008D7EA0"/>
    <w:rsid w:val="008E0538"/>
    <w:rsid w:val="008E0966"/>
    <w:rsid w:val="008E31C9"/>
    <w:rsid w:val="008E3688"/>
    <w:rsid w:val="008E3B65"/>
    <w:rsid w:val="008E3B9B"/>
    <w:rsid w:val="008E3CBA"/>
    <w:rsid w:val="008E4F95"/>
    <w:rsid w:val="008E641B"/>
    <w:rsid w:val="008E706B"/>
    <w:rsid w:val="008E7DA0"/>
    <w:rsid w:val="008F03C1"/>
    <w:rsid w:val="008F1563"/>
    <w:rsid w:val="008F28A5"/>
    <w:rsid w:val="008F424F"/>
    <w:rsid w:val="008F49A1"/>
    <w:rsid w:val="008F66AF"/>
    <w:rsid w:val="008F66CD"/>
    <w:rsid w:val="008F6C64"/>
    <w:rsid w:val="008F72A0"/>
    <w:rsid w:val="008F738B"/>
    <w:rsid w:val="008F7D60"/>
    <w:rsid w:val="008F7DE8"/>
    <w:rsid w:val="008F7F46"/>
    <w:rsid w:val="0090007C"/>
    <w:rsid w:val="00901394"/>
    <w:rsid w:val="00901898"/>
    <w:rsid w:val="009019BC"/>
    <w:rsid w:val="009022BD"/>
    <w:rsid w:val="009023D1"/>
    <w:rsid w:val="0090456F"/>
    <w:rsid w:val="00907D28"/>
    <w:rsid w:val="00907F9A"/>
    <w:rsid w:val="00911156"/>
    <w:rsid w:val="00911EDD"/>
    <w:rsid w:val="009152A8"/>
    <w:rsid w:val="00917A65"/>
    <w:rsid w:val="00920839"/>
    <w:rsid w:val="00920AAE"/>
    <w:rsid w:val="009216DB"/>
    <w:rsid w:val="009219D8"/>
    <w:rsid w:val="00922A1D"/>
    <w:rsid w:val="00922FCE"/>
    <w:rsid w:val="00923833"/>
    <w:rsid w:val="00925D35"/>
    <w:rsid w:val="00926840"/>
    <w:rsid w:val="00926EF2"/>
    <w:rsid w:val="00930139"/>
    <w:rsid w:val="0093187D"/>
    <w:rsid w:val="00932BA4"/>
    <w:rsid w:val="00933D74"/>
    <w:rsid w:val="0093472D"/>
    <w:rsid w:val="00935258"/>
    <w:rsid w:val="00935E65"/>
    <w:rsid w:val="00941CE7"/>
    <w:rsid w:val="00942EDE"/>
    <w:rsid w:val="00943A84"/>
    <w:rsid w:val="0094674F"/>
    <w:rsid w:val="00947404"/>
    <w:rsid w:val="00950AA1"/>
    <w:rsid w:val="00951527"/>
    <w:rsid w:val="009517D3"/>
    <w:rsid w:val="00954493"/>
    <w:rsid w:val="00954577"/>
    <w:rsid w:val="0095553A"/>
    <w:rsid w:val="009556B1"/>
    <w:rsid w:val="00955798"/>
    <w:rsid w:val="00956677"/>
    <w:rsid w:val="00956E18"/>
    <w:rsid w:val="00957C7E"/>
    <w:rsid w:val="00961781"/>
    <w:rsid w:val="00961B50"/>
    <w:rsid w:val="00961EA5"/>
    <w:rsid w:val="009621A8"/>
    <w:rsid w:val="00965A09"/>
    <w:rsid w:val="00965A8C"/>
    <w:rsid w:val="00966B6A"/>
    <w:rsid w:val="00967E20"/>
    <w:rsid w:val="00970374"/>
    <w:rsid w:val="00971487"/>
    <w:rsid w:val="00971C8F"/>
    <w:rsid w:val="00971E5E"/>
    <w:rsid w:val="00972704"/>
    <w:rsid w:val="00973B42"/>
    <w:rsid w:val="009747F0"/>
    <w:rsid w:val="0097484F"/>
    <w:rsid w:val="00974B70"/>
    <w:rsid w:val="009750AB"/>
    <w:rsid w:val="00977DEB"/>
    <w:rsid w:val="0098015A"/>
    <w:rsid w:val="009801F0"/>
    <w:rsid w:val="009812CF"/>
    <w:rsid w:val="00981A4A"/>
    <w:rsid w:val="00982477"/>
    <w:rsid w:val="009826D6"/>
    <w:rsid w:val="00982775"/>
    <w:rsid w:val="00984B0C"/>
    <w:rsid w:val="00986BA9"/>
    <w:rsid w:val="009870A7"/>
    <w:rsid w:val="009906DA"/>
    <w:rsid w:val="009926A3"/>
    <w:rsid w:val="009929FB"/>
    <w:rsid w:val="00992C4D"/>
    <w:rsid w:val="00993FAC"/>
    <w:rsid w:val="00994663"/>
    <w:rsid w:val="0099530A"/>
    <w:rsid w:val="009972F3"/>
    <w:rsid w:val="00997C7C"/>
    <w:rsid w:val="009A065C"/>
    <w:rsid w:val="009A1B18"/>
    <w:rsid w:val="009A223F"/>
    <w:rsid w:val="009A2330"/>
    <w:rsid w:val="009A3019"/>
    <w:rsid w:val="009A32F1"/>
    <w:rsid w:val="009A4715"/>
    <w:rsid w:val="009A48DA"/>
    <w:rsid w:val="009A5ADF"/>
    <w:rsid w:val="009A6E8B"/>
    <w:rsid w:val="009A71E7"/>
    <w:rsid w:val="009A7939"/>
    <w:rsid w:val="009B1B24"/>
    <w:rsid w:val="009B455F"/>
    <w:rsid w:val="009B4F10"/>
    <w:rsid w:val="009B5D19"/>
    <w:rsid w:val="009B61AB"/>
    <w:rsid w:val="009B7B0D"/>
    <w:rsid w:val="009C0671"/>
    <w:rsid w:val="009C12D6"/>
    <w:rsid w:val="009C15C8"/>
    <w:rsid w:val="009C17D4"/>
    <w:rsid w:val="009C4B61"/>
    <w:rsid w:val="009C6CA5"/>
    <w:rsid w:val="009D05DC"/>
    <w:rsid w:val="009D0D61"/>
    <w:rsid w:val="009D13A3"/>
    <w:rsid w:val="009D1C22"/>
    <w:rsid w:val="009D284B"/>
    <w:rsid w:val="009D3940"/>
    <w:rsid w:val="009D40C8"/>
    <w:rsid w:val="009D4657"/>
    <w:rsid w:val="009D4AA9"/>
    <w:rsid w:val="009D4B7F"/>
    <w:rsid w:val="009D526B"/>
    <w:rsid w:val="009D5275"/>
    <w:rsid w:val="009D6CD6"/>
    <w:rsid w:val="009E0721"/>
    <w:rsid w:val="009E0AD4"/>
    <w:rsid w:val="009E15D2"/>
    <w:rsid w:val="009E2BDD"/>
    <w:rsid w:val="009E37C2"/>
    <w:rsid w:val="009E3FAF"/>
    <w:rsid w:val="009E569C"/>
    <w:rsid w:val="009E5911"/>
    <w:rsid w:val="009E644F"/>
    <w:rsid w:val="009E6781"/>
    <w:rsid w:val="009E6C12"/>
    <w:rsid w:val="009E7960"/>
    <w:rsid w:val="009F1842"/>
    <w:rsid w:val="009F1CE6"/>
    <w:rsid w:val="009F443D"/>
    <w:rsid w:val="009F5268"/>
    <w:rsid w:val="009F5973"/>
    <w:rsid w:val="009F5A67"/>
    <w:rsid w:val="009F75E6"/>
    <w:rsid w:val="009F7860"/>
    <w:rsid w:val="009F7BE0"/>
    <w:rsid w:val="00A00042"/>
    <w:rsid w:val="00A00498"/>
    <w:rsid w:val="00A01F21"/>
    <w:rsid w:val="00A0276D"/>
    <w:rsid w:val="00A03B96"/>
    <w:rsid w:val="00A03D1C"/>
    <w:rsid w:val="00A050B6"/>
    <w:rsid w:val="00A057B6"/>
    <w:rsid w:val="00A06BB0"/>
    <w:rsid w:val="00A06FDD"/>
    <w:rsid w:val="00A07C70"/>
    <w:rsid w:val="00A07E05"/>
    <w:rsid w:val="00A07FC4"/>
    <w:rsid w:val="00A10602"/>
    <w:rsid w:val="00A12DC4"/>
    <w:rsid w:val="00A1347A"/>
    <w:rsid w:val="00A13E81"/>
    <w:rsid w:val="00A14207"/>
    <w:rsid w:val="00A14D09"/>
    <w:rsid w:val="00A14E9A"/>
    <w:rsid w:val="00A1571E"/>
    <w:rsid w:val="00A15BA2"/>
    <w:rsid w:val="00A167A3"/>
    <w:rsid w:val="00A17597"/>
    <w:rsid w:val="00A17C22"/>
    <w:rsid w:val="00A17E32"/>
    <w:rsid w:val="00A17F13"/>
    <w:rsid w:val="00A22A0A"/>
    <w:rsid w:val="00A23A96"/>
    <w:rsid w:val="00A23C49"/>
    <w:rsid w:val="00A24C25"/>
    <w:rsid w:val="00A24E55"/>
    <w:rsid w:val="00A25D29"/>
    <w:rsid w:val="00A26AB1"/>
    <w:rsid w:val="00A26DD0"/>
    <w:rsid w:val="00A31D07"/>
    <w:rsid w:val="00A32032"/>
    <w:rsid w:val="00A332FA"/>
    <w:rsid w:val="00A33CF8"/>
    <w:rsid w:val="00A3430E"/>
    <w:rsid w:val="00A40A97"/>
    <w:rsid w:val="00A4127C"/>
    <w:rsid w:val="00A42020"/>
    <w:rsid w:val="00A44195"/>
    <w:rsid w:val="00A4625E"/>
    <w:rsid w:val="00A47104"/>
    <w:rsid w:val="00A47A0C"/>
    <w:rsid w:val="00A5070B"/>
    <w:rsid w:val="00A5076E"/>
    <w:rsid w:val="00A50F70"/>
    <w:rsid w:val="00A52680"/>
    <w:rsid w:val="00A52C53"/>
    <w:rsid w:val="00A535B6"/>
    <w:rsid w:val="00A538C0"/>
    <w:rsid w:val="00A555F2"/>
    <w:rsid w:val="00A562D6"/>
    <w:rsid w:val="00A56AF9"/>
    <w:rsid w:val="00A575FB"/>
    <w:rsid w:val="00A609E9"/>
    <w:rsid w:val="00A63033"/>
    <w:rsid w:val="00A63210"/>
    <w:rsid w:val="00A64AB7"/>
    <w:rsid w:val="00A66553"/>
    <w:rsid w:val="00A66624"/>
    <w:rsid w:val="00A67474"/>
    <w:rsid w:val="00A67ADC"/>
    <w:rsid w:val="00A67D02"/>
    <w:rsid w:val="00A70A72"/>
    <w:rsid w:val="00A70F08"/>
    <w:rsid w:val="00A70F92"/>
    <w:rsid w:val="00A71CC5"/>
    <w:rsid w:val="00A734C2"/>
    <w:rsid w:val="00A73B0C"/>
    <w:rsid w:val="00A73E47"/>
    <w:rsid w:val="00A74169"/>
    <w:rsid w:val="00A74F8E"/>
    <w:rsid w:val="00A75707"/>
    <w:rsid w:val="00A75AC9"/>
    <w:rsid w:val="00A75D12"/>
    <w:rsid w:val="00A7741C"/>
    <w:rsid w:val="00A77EF0"/>
    <w:rsid w:val="00A801F1"/>
    <w:rsid w:val="00A803FD"/>
    <w:rsid w:val="00A80737"/>
    <w:rsid w:val="00A80743"/>
    <w:rsid w:val="00A80B31"/>
    <w:rsid w:val="00A815F4"/>
    <w:rsid w:val="00A81E63"/>
    <w:rsid w:val="00A841B5"/>
    <w:rsid w:val="00A84ACC"/>
    <w:rsid w:val="00A8640F"/>
    <w:rsid w:val="00A875AA"/>
    <w:rsid w:val="00A87F0F"/>
    <w:rsid w:val="00A92986"/>
    <w:rsid w:val="00A92BCE"/>
    <w:rsid w:val="00A93ABF"/>
    <w:rsid w:val="00A94222"/>
    <w:rsid w:val="00A94424"/>
    <w:rsid w:val="00A94737"/>
    <w:rsid w:val="00A94BE9"/>
    <w:rsid w:val="00A95BA3"/>
    <w:rsid w:val="00A96319"/>
    <w:rsid w:val="00A96B9C"/>
    <w:rsid w:val="00AA0741"/>
    <w:rsid w:val="00AA0D7F"/>
    <w:rsid w:val="00AA2BE7"/>
    <w:rsid w:val="00AA45B0"/>
    <w:rsid w:val="00AA4CC7"/>
    <w:rsid w:val="00AA521A"/>
    <w:rsid w:val="00AA6292"/>
    <w:rsid w:val="00AA7148"/>
    <w:rsid w:val="00AA7929"/>
    <w:rsid w:val="00AA7E38"/>
    <w:rsid w:val="00AB098A"/>
    <w:rsid w:val="00AB0D43"/>
    <w:rsid w:val="00AB0F55"/>
    <w:rsid w:val="00AB12D8"/>
    <w:rsid w:val="00AB16E7"/>
    <w:rsid w:val="00AB1A80"/>
    <w:rsid w:val="00AB2B52"/>
    <w:rsid w:val="00AB3DA5"/>
    <w:rsid w:val="00AB418C"/>
    <w:rsid w:val="00AB4707"/>
    <w:rsid w:val="00AB6A91"/>
    <w:rsid w:val="00AB7A41"/>
    <w:rsid w:val="00AB7B80"/>
    <w:rsid w:val="00AC2024"/>
    <w:rsid w:val="00AC27CF"/>
    <w:rsid w:val="00AC2D78"/>
    <w:rsid w:val="00AC4023"/>
    <w:rsid w:val="00AC40BA"/>
    <w:rsid w:val="00AC455A"/>
    <w:rsid w:val="00AC5512"/>
    <w:rsid w:val="00AC590A"/>
    <w:rsid w:val="00AC7D26"/>
    <w:rsid w:val="00AC7F17"/>
    <w:rsid w:val="00AD050D"/>
    <w:rsid w:val="00AD1FB7"/>
    <w:rsid w:val="00AD31D8"/>
    <w:rsid w:val="00AD3685"/>
    <w:rsid w:val="00AD5058"/>
    <w:rsid w:val="00AD521D"/>
    <w:rsid w:val="00AD5C17"/>
    <w:rsid w:val="00AD629C"/>
    <w:rsid w:val="00AD66A9"/>
    <w:rsid w:val="00AD6E9A"/>
    <w:rsid w:val="00AE0B66"/>
    <w:rsid w:val="00AE13E4"/>
    <w:rsid w:val="00AE1786"/>
    <w:rsid w:val="00AE2331"/>
    <w:rsid w:val="00AE26DE"/>
    <w:rsid w:val="00AE2DB8"/>
    <w:rsid w:val="00AE3B3B"/>
    <w:rsid w:val="00AE533B"/>
    <w:rsid w:val="00AE636A"/>
    <w:rsid w:val="00AE7808"/>
    <w:rsid w:val="00AE7941"/>
    <w:rsid w:val="00AE7F5F"/>
    <w:rsid w:val="00AF1596"/>
    <w:rsid w:val="00AF3E73"/>
    <w:rsid w:val="00AF489D"/>
    <w:rsid w:val="00AF520A"/>
    <w:rsid w:val="00B023CE"/>
    <w:rsid w:val="00B0428C"/>
    <w:rsid w:val="00B05BE6"/>
    <w:rsid w:val="00B062D4"/>
    <w:rsid w:val="00B06494"/>
    <w:rsid w:val="00B068CF"/>
    <w:rsid w:val="00B06991"/>
    <w:rsid w:val="00B07D46"/>
    <w:rsid w:val="00B07E8D"/>
    <w:rsid w:val="00B1069E"/>
    <w:rsid w:val="00B11094"/>
    <w:rsid w:val="00B11914"/>
    <w:rsid w:val="00B11B50"/>
    <w:rsid w:val="00B11D62"/>
    <w:rsid w:val="00B12660"/>
    <w:rsid w:val="00B14698"/>
    <w:rsid w:val="00B1670E"/>
    <w:rsid w:val="00B17F9E"/>
    <w:rsid w:val="00B20664"/>
    <w:rsid w:val="00B20951"/>
    <w:rsid w:val="00B23C94"/>
    <w:rsid w:val="00B23FDD"/>
    <w:rsid w:val="00B24D34"/>
    <w:rsid w:val="00B25200"/>
    <w:rsid w:val="00B26FF6"/>
    <w:rsid w:val="00B27228"/>
    <w:rsid w:val="00B27A41"/>
    <w:rsid w:val="00B30418"/>
    <w:rsid w:val="00B308DE"/>
    <w:rsid w:val="00B3178F"/>
    <w:rsid w:val="00B324F6"/>
    <w:rsid w:val="00B32D90"/>
    <w:rsid w:val="00B33DF4"/>
    <w:rsid w:val="00B358B0"/>
    <w:rsid w:val="00B35A12"/>
    <w:rsid w:val="00B35B62"/>
    <w:rsid w:val="00B35DB9"/>
    <w:rsid w:val="00B35E1E"/>
    <w:rsid w:val="00B4047A"/>
    <w:rsid w:val="00B42044"/>
    <w:rsid w:val="00B42DB5"/>
    <w:rsid w:val="00B43013"/>
    <w:rsid w:val="00B46B56"/>
    <w:rsid w:val="00B506BF"/>
    <w:rsid w:val="00B526BF"/>
    <w:rsid w:val="00B549A3"/>
    <w:rsid w:val="00B555C6"/>
    <w:rsid w:val="00B559A0"/>
    <w:rsid w:val="00B56C59"/>
    <w:rsid w:val="00B576D6"/>
    <w:rsid w:val="00B57D12"/>
    <w:rsid w:val="00B60CAB"/>
    <w:rsid w:val="00B61976"/>
    <w:rsid w:val="00B62DED"/>
    <w:rsid w:val="00B63B1D"/>
    <w:rsid w:val="00B63F57"/>
    <w:rsid w:val="00B63FB6"/>
    <w:rsid w:val="00B64B7B"/>
    <w:rsid w:val="00B65549"/>
    <w:rsid w:val="00B65883"/>
    <w:rsid w:val="00B6591C"/>
    <w:rsid w:val="00B65A13"/>
    <w:rsid w:val="00B6642D"/>
    <w:rsid w:val="00B66C50"/>
    <w:rsid w:val="00B675F1"/>
    <w:rsid w:val="00B678BB"/>
    <w:rsid w:val="00B734AE"/>
    <w:rsid w:val="00B73706"/>
    <w:rsid w:val="00B73F93"/>
    <w:rsid w:val="00B7543C"/>
    <w:rsid w:val="00B76366"/>
    <w:rsid w:val="00B76D43"/>
    <w:rsid w:val="00B7708B"/>
    <w:rsid w:val="00B775BE"/>
    <w:rsid w:val="00B7788B"/>
    <w:rsid w:val="00B8011B"/>
    <w:rsid w:val="00B80F12"/>
    <w:rsid w:val="00B812EF"/>
    <w:rsid w:val="00B81F2D"/>
    <w:rsid w:val="00B82591"/>
    <w:rsid w:val="00B82851"/>
    <w:rsid w:val="00B82F2A"/>
    <w:rsid w:val="00B83CE3"/>
    <w:rsid w:val="00B8462C"/>
    <w:rsid w:val="00B850A1"/>
    <w:rsid w:val="00B852AE"/>
    <w:rsid w:val="00B85322"/>
    <w:rsid w:val="00B86754"/>
    <w:rsid w:val="00B872E1"/>
    <w:rsid w:val="00B87BC7"/>
    <w:rsid w:val="00B87DD4"/>
    <w:rsid w:val="00B87F68"/>
    <w:rsid w:val="00B90267"/>
    <w:rsid w:val="00B90516"/>
    <w:rsid w:val="00B92520"/>
    <w:rsid w:val="00B926E2"/>
    <w:rsid w:val="00B9307A"/>
    <w:rsid w:val="00B9368C"/>
    <w:rsid w:val="00B93F2F"/>
    <w:rsid w:val="00B9419A"/>
    <w:rsid w:val="00B9450F"/>
    <w:rsid w:val="00B957A6"/>
    <w:rsid w:val="00B96044"/>
    <w:rsid w:val="00B96211"/>
    <w:rsid w:val="00B97200"/>
    <w:rsid w:val="00B97539"/>
    <w:rsid w:val="00B97E5B"/>
    <w:rsid w:val="00BA09EB"/>
    <w:rsid w:val="00BA27D4"/>
    <w:rsid w:val="00BA2D25"/>
    <w:rsid w:val="00BA3B99"/>
    <w:rsid w:val="00BA407B"/>
    <w:rsid w:val="00BA431C"/>
    <w:rsid w:val="00BA4C3A"/>
    <w:rsid w:val="00BA638B"/>
    <w:rsid w:val="00BA783E"/>
    <w:rsid w:val="00BB0086"/>
    <w:rsid w:val="00BB03E1"/>
    <w:rsid w:val="00BB0783"/>
    <w:rsid w:val="00BB08DF"/>
    <w:rsid w:val="00BB0F10"/>
    <w:rsid w:val="00BB0FC1"/>
    <w:rsid w:val="00BB1BE1"/>
    <w:rsid w:val="00BB238D"/>
    <w:rsid w:val="00BB7665"/>
    <w:rsid w:val="00BC09A5"/>
    <w:rsid w:val="00BC1C27"/>
    <w:rsid w:val="00BC352F"/>
    <w:rsid w:val="00BC4712"/>
    <w:rsid w:val="00BC75F8"/>
    <w:rsid w:val="00BC7C9F"/>
    <w:rsid w:val="00BD1334"/>
    <w:rsid w:val="00BD1E54"/>
    <w:rsid w:val="00BD1E5C"/>
    <w:rsid w:val="00BD26FA"/>
    <w:rsid w:val="00BD295B"/>
    <w:rsid w:val="00BD436D"/>
    <w:rsid w:val="00BD5500"/>
    <w:rsid w:val="00BD6363"/>
    <w:rsid w:val="00BD72BC"/>
    <w:rsid w:val="00BD7332"/>
    <w:rsid w:val="00BD78A4"/>
    <w:rsid w:val="00BD7C86"/>
    <w:rsid w:val="00BD7EF9"/>
    <w:rsid w:val="00BE1E0F"/>
    <w:rsid w:val="00BE2817"/>
    <w:rsid w:val="00BE4349"/>
    <w:rsid w:val="00BE5A21"/>
    <w:rsid w:val="00BE5B02"/>
    <w:rsid w:val="00BE6053"/>
    <w:rsid w:val="00BE6110"/>
    <w:rsid w:val="00BE65CE"/>
    <w:rsid w:val="00BF01B3"/>
    <w:rsid w:val="00BF0D5B"/>
    <w:rsid w:val="00BF0FB8"/>
    <w:rsid w:val="00BF1293"/>
    <w:rsid w:val="00BF1398"/>
    <w:rsid w:val="00BF199A"/>
    <w:rsid w:val="00BF1DB9"/>
    <w:rsid w:val="00BF2201"/>
    <w:rsid w:val="00BF25A3"/>
    <w:rsid w:val="00BF3A8A"/>
    <w:rsid w:val="00BF54D9"/>
    <w:rsid w:val="00BF5D5C"/>
    <w:rsid w:val="00BF7877"/>
    <w:rsid w:val="00BF7FD4"/>
    <w:rsid w:val="00C01265"/>
    <w:rsid w:val="00C0179E"/>
    <w:rsid w:val="00C01A47"/>
    <w:rsid w:val="00C02B89"/>
    <w:rsid w:val="00C039AF"/>
    <w:rsid w:val="00C03B72"/>
    <w:rsid w:val="00C04A19"/>
    <w:rsid w:val="00C04F52"/>
    <w:rsid w:val="00C07546"/>
    <w:rsid w:val="00C07588"/>
    <w:rsid w:val="00C078EE"/>
    <w:rsid w:val="00C103BB"/>
    <w:rsid w:val="00C1085C"/>
    <w:rsid w:val="00C11CE8"/>
    <w:rsid w:val="00C11D1F"/>
    <w:rsid w:val="00C12755"/>
    <w:rsid w:val="00C12B73"/>
    <w:rsid w:val="00C13E16"/>
    <w:rsid w:val="00C14FB7"/>
    <w:rsid w:val="00C159F5"/>
    <w:rsid w:val="00C165B0"/>
    <w:rsid w:val="00C16C5F"/>
    <w:rsid w:val="00C20E0F"/>
    <w:rsid w:val="00C20E81"/>
    <w:rsid w:val="00C21F7E"/>
    <w:rsid w:val="00C22724"/>
    <w:rsid w:val="00C2298E"/>
    <w:rsid w:val="00C22AB9"/>
    <w:rsid w:val="00C22E21"/>
    <w:rsid w:val="00C2304F"/>
    <w:rsid w:val="00C236BB"/>
    <w:rsid w:val="00C24572"/>
    <w:rsid w:val="00C25674"/>
    <w:rsid w:val="00C25D25"/>
    <w:rsid w:val="00C27AD2"/>
    <w:rsid w:val="00C27CCB"/>
    <w:rsid w:val="00C31088"/>
    <w:rsid w:val="00C32AD0"/>
    <w:rsid w:val="00C338F4"/>
    <w:rsid w:val="00C33A35"/>
    <w:rsid w:val="00C3426E"/>
    <w:rsid w:val="00C34CE8"/>
    <w:rsid w:val="00C35768"/>
    <w:rsid w:val="00C37607"/>
    <w:rsid w:val="00C37AFE"/>
    <w:rsid w:val="00C37C06"/>
    <w:rsid w:val="00C41380"/>
    <w:rsid w:val="00C41C6C"/>
    <w:rsid w:val="00C42D60"/>
    <w:rsid w:val="00C43C62"/>
    <w:rsid w:val="00C4445B"/>
    <w:rsid w:val="00C447C6"/>
    <w:rsid w:val="00C44805"/>
    <w:rsid w:val="00C45DC1"/>
    <w:rsid w:val="00C518B6"/>
    <w:rsid w:val="00C52021"/>
    <w:rsid w:val="00C52D26"/>
    <w:rsid w:val="00C532CA"/>
    <w:rsid w:val="00C544DB"/>
    <w:rsid w:val="00C54AD8"/>
    <w:rsid w:val="00C560FE"/>
    <w:rsid w:val="00C56FD8"/>
    <w:rsid w:val="00C572AC"/>
    <w:rsid w:val="00C57CD5"/>
    <w:rsid w:val="00C601B0"/>
    <w:rsid w:val="00C61294"/>
    <w:rsid w:val="00C63C2C"/>
    <w:rsid w:val="00C64032"/>
    <w:rsid w:val="00C6463D"/>
    <w:rsid w:val="00C647E7"/>
    <w:rsid w:val="00C64CC6"/>
    <w:rsid w:val="00C64EAA"/>
    <w:rsid w:val="00C6525A"/>
    <w:rsid w:val="00C678F6"/>
    <w:rsid w:val="00C700F7"/>
    <w:rsid w:val="00C70CD1"/>
    <w:rsid w:val="00C71CA2"/>
    <w:rsid w:val="00C728B6"/>
    <w:rsid w:val="00C728C7"/>
    <w:rsid w:val="00C7295C"/>
    <w:rsid w:val="00C73420"/>
    <w:rsid w:val="00C73C4C"/>
    <w:rsid w:val="00C73E40"/>
    <w:rsid w:val="00C745A5"/>
    <w:rsid w:val="00C74F6D"/>
    <w:rsid w:val="00C7560B"/>
    <w:rsid w:val="00C759A0"/>
    <w:rsid w:val="00C75F09"/>
    <w:rsid w:val="00C76019"/>
    <w:rsid w:val="00C77148"/>
    <w:rsid w:val="00C817EF"/>
    <w:rsid w:val="00C83A33"/>
    <w:rsid w:val="00C83BF8"/>
    <w:rsid w:val="00C8651F"/>
    <w:rsid w:val="00C866EB"/>
    <w:rsid w:val="00C875B9"/>
    <w:rsid w:val="00C87DCF"/>
    <w:rsid w:val="00C90B35"/>
    <w:rsid w:val="00C90E12"/>
    <w:rsid w:val="00C91F6C"/>
    <w:rsid w:val="00C9282F"/>
    <w:rsid w:val="00C936BE"/>
    <w:rsid w:val="00C94390"/>
    <w:rsid w:val="00C94A71"/>
    <w:rsid w:val="00C94C12"/>
    <w:rsid w:val="00C95154"/>
    <w:rsid w:val="00C95912"/>
    <w:rsid w:val="00C95AC3"/>
    <w:rsid w:val="00C9630B"/>
    <w:rsid w:val="00C970B1"/>
    <w:rsid w:val="00CA1663"/>
    <w:rsid w:val="00CA1FBA"/>
    <w:rsid w:val="00CA4580"/>
    <w:rsid w:val="00CA58E1"/>
    <w:rsid w:val="00CA7DD0"/>
    <w:rsid w:val="00CA7F13"/>
    <w:rsid w:val="00CB09B2"/>
    <w:rsid w:val="00CB1E92"/>
    <w:rsid w:val="00CB2408"/>
    <w:rsid w:val="00CB3FF3"/>
    <w:rsid w:val="00CB4A98"/>
    <w:rsid w:val="00CB4D6C"/>
    <w:rsid w:val="00CB566E"/>
    <w:rsid w:val="00CB61AE"/>
    <w:rsid w:val="00CC01D8"/>
    <w:rsid w:val="00CC0C8D"/>
    <w:rsid w:val="00CC0F53"/>
    <w:rsid w:val="00CC1913"/>
    <w:rsid w:val="00CC2319"/>
    <w:rsid w:val="00CC2348"/>
    <w:rsid w:val="00CC2661"/>
    <w:rsid w:val="00CC2673"/>
    <w:rsid w:val="00CC288B"/>
    <w:rsid w:val="00CC4465"/>
    <w:rsid w:val="00CC5B40"/>
    <w:rsid w:val="00CC5C7A"/>
    <w:rsid w:val="00CC70A6"/>
    <w:rsid w:val="00CD00C1"/>
    <w:rsid w:val="00CD170F"/>
    <w:rsid w:val="00CD190E"/>
    <w:rsid w:val="00CD210B"/>
    <w:rsid w:val="00CD2580"/>
    <w:rsid w:val="00CD3270"/>
    <w:rsid w:val="00CD361A"/>
    <w:rsid w:val="00CD3632"/>
    <w:rsid w:val="00CD43A0"/>
    <w:rsid w:val="00CD7005"/>
    <w:rsid w:val="00CE1E85"/>
    <w:rsid w:val="00CE26CA"/>
    <w:rsid w:val="00CE3DE9"/>
    <w:rsid w:val="00CE43D2"/>
    <w:rsid w:val="00CE611F"/>
    <w:rsid w:val="00CE72B0"/>
    <w:rsid w:val="00CE787C"/>
    <w:rsid w:val="00CF14E4"/>
    <w:rsid w:val="00CF1AA5"/>
    <w:rsid w:val="00CF1E70"/>
    <w:rsid w:val="00CF2DF1"/>
    <w:rsid w:val="00CF3AF3"/>
    <w:rsid w:val="00CF4E2E"/>
    <w:rsid w:val="00CF6617"/>
    <w:rsid w:val="00CF6701"/>
    <w:rsid w:val="00CF6C9E"/>
    <w:rsid w:val="00CF73BA"/>
    <w:rsid w:val="00CF78F4"/>
    <w:rsid w:val="00D000F2"/>
    <w:rsid w:val="00D00915"/>
    <w:rsid w:val="00D02D24"/>
    <w:rsid w:val="00D03105"/>
    <w:rsid w:val="00D03CA2"/>
    <w:rsid w:val="00D1056F"/>
    <w:rsid w:val="00D116D1"/>
    <w:rsid w:val="00D116E3"/>
    <w:rsid w:val="00D11B62"/>
    <w:rsid w:val="00D12FB8"/>
    <w:rsid w:val="00D13ACF"/>
    <w:rsid w:val="00D1470B"/>
    <w:rsid w:val="00D14807"/>
    <w:rsid w:val="00D15F5B"/>
    <w:rsid w:val="00D17AF5"/>
    <w:rsid w:val="00D216C0"/>
    <w:rsid w:val="00D21DDE"/>
    <w:rsid w:val="00D22369"/>
    <w:rsid w:val="00D2332A"/>
    <w:rsid w:val="00D237B1"/>
    <w:rsid w:val="00D24519"/>
    <w:rsid w:val="00D25C46"/>
    <w:rsid w:val="00D268DD"/>
    <w:rsid w:val="00D26AFD"/>
    <w:rsid w:val="00D27855"/>
    <w:rsid w:val="00D27C08"/>
    <w:rsid w:val="00D305EF"/>
    <w:rsid w:val="00D31191"/>
    <w:rsid w:val="00D315FF"/>
    <w:rsid w:val="00D31F13"/>
    <w:rsid w:val="00D323D5"/>
    <w:rsid w:val="00D32C67"/>
    <w:rsid w:val="00D32F9A"/>
    <w:rsid w:val="00D340FE"/>
    <w:rsid w:val="00D34B07"/>
    <w:rsid w:val="00D35473"/>
    <w:rsid w:val="00D354AA"/>
    <w:rsid w:val="00D35AB2"/>
    <w:rsid w:val="00D35C01"/>
    <w:rsid w:val="00D36404"/>
    <w:rsid w:val="00D36530"/>
    <w:rsid w:val="00D36602"/>
    <w:rsid w:val="00D36623"/>
    <w:rsid w:val="00D37470"/>
    <w:rsid w:val="00D40696"/>
    <w:rsid w:val="00D408AC"/>
    <w:rsid w:val="00D41656"/>
    <w:rsid w:val="00D426E0"/>
    <w:rsid w:val="00D4309A"/>
    <w:rsid w:val="00D431C9"/>
    <w:rsid w:val="00D4439B"/>
    <w:rsid w:val="00D444A5"/>
    <w:rsid w:val="00D45A58"/>
    <w:rsid w:val="00D45A7C"/>
    <w:rsid w:val="00D45DE3"/>
    <w:rsid w:val="00D50514"/>
    <w:rsid w:val="00D522D6"/>
    <w:rsid w:val="00D52321"/>
    <w:rsid w:val="00D523E4"/>
    <w:rsid w:val="00D527C9"/>
    <w:rsid w:val="00D53453"/>
    <w:rsid w:val="00D54319"/>
    <w:rsid w:val="00D54C6D"/>
    <w:rsid w:val="00D5502D"/>
    <w:rsid w:val="00D556D8"/>
    <w:rsid w:val="00D55778"/>
    <w:rsid w:val="00D56611"/>
    <w:rsid w:val="00D56D4B"/>
    <w:rsid w:val="00D57086"/>
    <w:rsid w:val="00D60FE7"/>
    <w:rsid w:val="00D63650"/>
    <w:rsid w:val="00D6390A"/>
    <w:rsid w:val="00D63992"/>
    <w:rsid w:val="00D63C4A"/>
    <w:rsid w:val="00D64D17"/>
    <w:rsid w:val="00D658D6"/>
    <w:rsid w:val="00D65EC1"/>
    <w:rsid w:val="00D669A0"/>
    <w:rsid w:val="00D669C4"/>
    <w:rsid w:val="00D67B26"/>
    <w:rsid w:val="00D70019"/>
    <w:rsid w:val="00D701D8"/>
    <w:rsid w:val="00D7067E"/>
    <w:rsid w:val="00D70788"/>
    <w:rsid w:val="00D70BFA"/>
    <w:rsid w:val="00D70CBB"/>
    <w:rsid w:val="00D70FAC"/>
    <w:rsid w:val="00D718E7"/>
    <w:rsid w:val="00D72354"/>
    <w:rsid w:val="00D7236C"/>
    <w:rsid w:val="00D724C6"/>
    <w:rsid w:val="00D725F8"/>
    <w:rsid w:val="00D72B6B"/>
    <w:rsid w:val="00D73D36"/>
    <w:rsid w:val="00D75A26"/>
    <w:rsid w:val="00D75E25"/>
    <w:rsid w:val="00D76286"/>
    <w:rsid w:val="00D76CF6"/>
    <w:rsid w:val="00D77264"/>
    <w:rsid w:val="00D80BF1"/>
    <w:rsid w:val="00D80DA2"/>
    <w:rsid w:val="00D83559"/>
    <w:rsid w:val="00D8377A"/>
    <w:rsid w:val="00D849A4"/>
    <w:rsid w:val="00D84A18"/>
    <w:rsid w:val="00D85310"/>
    <w:rsid w:val="00D86333"/>
    <w:rsid w:val="00D863BC"/>
    <w:rsid w:val="00D869ED"/>
    <w:rsid w:val="00D86C92"/>
    <w:rsid w:val="00D873B7"/>
    <w:rsid w:val="00D87C82"/>
    <w:rsid w:val="00D901DE"/>
    <w:rsid w:val="00D905C1"/>
    <w:rsid w:val="00D90794"/>
    <w:rsid w:val="00D908FC"/>
    <w:rsid w:val="00D91F79"/>
    <w:rsid w:val="00D922A0"/>
    <w:rsid w:val="00D92999"/>
    <w:rsid w:val="00D92DE2"/>
    <w:rsid w:val="00D93AF0"/>
    <w:rsid w:val="00D93CA5"/>
    <w:rsid w:val="00D9527F"/>
    <w:rsid w:val="00D95AAB"/>
    <w:rsid w:val="00D95C1E"/>
    <w:rsid w:val="00D96D6A"/>
    <w:rsid w:val="00D976D0"/>
    <w:rsid w:val="00D97AAA"/>
    <w:rsid w:val="00D97D45"/>
    <w:rsid w:val="00DA03B1"/>
    <w:rsid w:val="00DA113E"/>
    <w:rsid w:val="00DA1AB3"/>
    <w:rsid w:val="00DA2ECB"/>
    <w:rsid w:val="00DA42BD"/>
    <w:rsid w:val="00DA4334"/>
    <w:rsid w:val="00DA5086"/>
    <w:rsid w:val="00DA6494"/>
    <w:rsid w:val="00DA6C83"/>
    <w:rsid w:val="00DA6FB2"/>
    <w:rsid w:val="00DB05E0"/>
    <w:rsid w:val="00DB1075"/>
    <w:rsid w:val="00DB2577"/>
    <w:rsid w:val="00DB2E51"/>
    <w:rsid w:val="00DB3AFE"/>
    <w:rsid w:val="00DB52D0"/>
    <w:rsid w:val="00DB57EB"/>
    <w:rsid w:val="00DB5835"/>
    <w:rsid w:val="00DB5852"/>
    <w:rsid w:val="00DB58EB"/>
    <w:rsid w:val="00DB5AF1"/>
    <w:rsid w:val="00DB61A1"/>
    <w:rsid w:val="00DB799A"/>
    <w:rsid w:val="00DC004D"/>
    <w:rsid w:val="00DC0693"/>
    <w:rsid w:val="00DC0C0D"/>
    <w:rsid w:val="00DC10E0"/>
    <w:rsid w:val="00DC12FC"/>
    <w:rsid w:val="00DC1361"/>
    <w:rsid w:val="00DC1579"/>
    <w:rsid w:val="00DC169D"/>
    <w:rsid w:val="00DC1EC1"/>
    <w:rsid w:val="00DC206D"/>
    <w:rsid w:val="00DC28A6"/>
    <w:rsid w:val="00DC5E6E"/>
    <w:rsid w:val="00DC6120"/>
    <w:rsid w:val="00DC7A5A"/>
    <w:rsid w:val="00DD0A03"/>
    <w:rsid w:val="00DD243A"/>
    <w:rsid w:val="00DD2B5F"/>
    <w:rsid w:val="00DD4598"/>
    <w:rsid w:val="00DD462F"/>
    <w:rsid w:val="00DD469F"/>
    <w:rsid w:val="00DD5469"/>
    <w:rsid w:val="00DD5711"/>
    <w:rsid w:val="00DD68C3"/>
    <w:rsid w:val="00DD7CFA"/>
    <w:rsid w:val="00DD7EDC"/>
    <w:rsid w:val="00DE099E"/>
    <w:rsid w:val="00DE0F5E"/>
    <w:rsid w:val="00DE12B0"/>
    <w:rsid w:val="00DE141C"/>
    <w:rsid w:val="00DE1E2E"/>
    <w:rsid w:val="00DE3BBD"/>
    <w:rsid w:val="00DE511B"/>
    <w:rsid w:val="00DE717F"/>
    <w:rsid w:val="00DE76C4"/>
    <w:rsid w:val="00DE78B0"/>
    <w:rsid w:val="00DF0422"/>
    <w:rsid w:val="00DF1FFF"/>
    <w:rsid w:val="00DF392B"/>
    <w:rsid w:val="00DF3E81"/>
    <w:rsid w:val="00DF40F6"/>
    <w:rsid w:val="00DF44F0"/>
    <w:rsid w:val="00DF64E9"/>
    <w:rsid w:val="00DF6B1F"/>
    <w:rsid w:val="00DF7370"/>
    <w:rsid w:val="00E005B2"/>
    <w:rsid w:val="00E00EE2"/>
    <w:rsid w:val="00E01F8D"/>
    <w:rsid w:val="00E023CF"/>
    <w:rsid w:val="00E024FB"/>
    <w:rsid w:val="00E02ADF"/>
    <w:rsid w:val="00E03F70"/>
    <w:rsid w:val="00E04ADD"/>
    <w:rsid w:val="00E06103"/>
    <w:rsid w:val="00E06AF1"/>
    <w:rsid w:val="00E0712F"/>
    <w:rsid w:val="00E10198"/>
    <w:rsid w:val="00E10CF0"/>
    <w:rsid w:val="00E11147"/>
    <w:rsid w:val="00E1130B"/>
    <w:rsid w:val="00E12F03"/>
    <w:rsid w:val="00E13482"/>
    <w:rsid w:val="00E14F93"/>
    <w:rsid w:val="00E159A9"/>
    <w:rsid w:val="00E15EEB"/>
    <w:rsid w:val="00E171F8"/>
    <w:rsid w:val="00E203BC"/>
    <w:rsid w:val="00E209B8"/>
    <w:rsid w:val="00E20A28"/>
    <w:rsid w:val="00E22531"/>
    <w:rsid w:val="00E23753"/>
    <w:rsid w:val="00E237FD"/>
    <w:rsid w:val="00E23BA7"/>
    <w:rsid w:val="00E25F63"/>
    <w:rsid w:val="00E25FCE"/>
    <w:rsid w:val="00E26269"/>
    <w:rsid w:val="00E2644B"/>
    <w:rsid w:val="00E27298"/>
    <w:rsid w:val="00E279B5"/>
    <w:rsid w:val="00E30130"/>
    <w:rsid w:val="00E303CD"/>
    <w:rsid w:val="00E3179B"/>
    <w:rsid w:val="00E32A6B"/>
    <w:rsid w:val="00E332F2"/>
    <w:rsid w:val="00E347B8"/>
    <w:rsid w:val="00E355DE"/>
    <w:rsid w:val="00E37148"/>
    <w:rsid w:val="00E3719B"/>
    <w:rsid w:val="00E4050A"/>
    <w:rsid w:val="00E4241C"/>
    <w:rsid w:val="00E43AD8"/>
    <w:rsid w:val="00E446B4"/>
    <w:rsid w:val="00E44711"/>
    <w:rsid w:val="00E44BBB"/>
    <w:rsid w:val="00E457A1"/>
    <w:rsid w:val="00E462A8"/>
    <w:rsid w:val="00E46336"/>
    <w:rsid w:val="00E46F48"/>
    <w:rsid w:val="00E50FC5"/>
    <w:rsid w:val="00E5260B"/>
    <w:rsid w:val="00E52C47"/>
    <w:rsid w:val="00E52E26"/>
    <w:rsid w:val="00E54DC2"/>
    <w:rsid w:val="00E557D4"/>
    <w:rsid w:val="00E57438"/>
    <w:rsid w:val="00E6050B"/>
    <w:rsid w:val="00E60FD8"/>
    <w:rsid w:val="00E6107B"/>
    <w:rsid w:val="00E6182E"/>
    <w:rsid w:val="00E620E3"/>
    <w:rsid w:val="00E625D4"/>
    <w:rsid w:val="00E6333F"/>
    <w:rsid w:val="00E63BC5"/>
    <w:rsid w:val="00E63CC2"/>
    <w:rsid w:val="00E65CE0"/>
    <w:rsid w:val="00E65ED7"/>
    <w:rsid w:val="00E66DA5"/>
    <w:rsid w:val="00E70652"/>
    <w:rsid w:val="00E70A0C"/>
    <w:rsid w:val="00E71E9E"/>
    <w:rsid w:val="00E72B1C"/>
    <w:rsid w:val="00E73BC4"/>
    <w:rsid w:val="00E749DC"/>
    <w:rsid w:val="00E74D40"/>
    <w:rsid w:val="00E76FCA"/>
    <w:rsid w:val="00E77939"/>
    <w:rsid w:val="00E803F6"/>
    <w:rsid w:val="00E80444"/>
    <w:rsid w:val="00E8072E"/>
    <w:rsid w:val="00E8086C"/>
    <w:rsid w:val="00E82C91"/>
    <w:rsid w:val="00E830AC"/>
    <w:rsid w:val="00E836E6"/>
    <w:rsid w:val="00E8407D"/>
    <w:rsid w:val="00E84837"/>
    <w:rsid w:val="00E84C73"/>
    <w:rsid w:val="00E85BA3"/>
    <w:rsid w:val="00E85D41"/>
    <w:rsid w:val="00E90214"/>
    <w:rsid w:val="00E90301"/>
    <w:rsid w:val="00E90522"/>
    <w:rsid w:val="00E91430"/>
    <w:rsid w:val="00E924DA"/>
    <w:rsid w:val="00E926A5"/>
    <w:rsid w:val="00E926BF"/>
    <w:rsid w:val="00E9294C"/>
    <w:rsid w:val="00E9688C"/>
    <w:rsid w:val="00EA14DB"/>
    <w:rsid w:val="00EA1AB3"/>
    <w:rsid w:val="00EA1B3A"/>
    <w:rsid w:val="00EA35F3"/>
    <w:rsid w:val="00EA42E0"/>
    <w:rsid w:val="00EA442D"/>
    <w:rsid w:val="00EA4CC8"/>
    <w:rsid w:val="00EA691D"/>
    <w:rsid w:val="00EA7A97"/>
    <w:rsid w:val="00EA7C57"/>
    <w:rsid w:val="00EB076D"/>
    <w:rsid w:val="00EB0D57"/>
    <w:rsid w:val="00EB0E96"/>
    <w:rsid w:val="00EB1C7E"/>
    <w:rsid w:val="00EB2550"/>
    <w:rsid w:val="00EB269B"/>
    <w:rsid w:val="00EB49D5"/>
    <w:rsid w:val="00EB57A7"/>
    <w:rsid w:val="00EB6D65"/>
    <w:rsid w:val="00EC08F6"/>
    <w:rsid w:val="00EC0A0B"/>
    <w:rsid w:val="00EC3B4F"/>
    <w:rsid w:val="00EC476E"/>
    <w:rsid w:val="00EC57AC"/>
    <w:rsid w:val="00EC6358"/>
    <w:rsid w:val="00EC6B4D"/>
    <w:rsid w:val="00EC6C00"/>
    <w:rsid w:val="00EC7D77"/>
    <w:rsid w:val="00ED1639"/>
    <w:rsid w:val="00ED1833"/>
    <w:rsid w:val="00ED19F7"/>
    <w:rsid w:val="00ED201F"/>
    <w:rsid w:val="00ED2D91"/>
    <w:rsid w:val="00ED4680"/>
    <w:rsid w:val="00ED4F24"/>
    <w:rsid w:val="00ED4F2B"/>
    <w:rsid w:val="00ED502E"/>
    <w:rsid w:val="00ED54F5"/>
    <w:rsid w:val="00ED7291"/>
    <w:rsid w:val="00ED7496"/>
    <w:rsid w:val="00ED7FFD"/>
    <w:rsid w:val="00EE27AF"/>
    <w:rsid w:val="00EE4862"/>
    <w:rsid w:val="00EF0669"/>
    <w:rsid w:val="00EF1CE0"/>
    <w:rsid w:val="00EF269E"/>
    <w:rsid w:val="00EF3194"/>
    <w:rsid w:val="00EF382D"/>
    <w:rsid w:val="00EF3E00"/>
    <w:rsid w:val="00EF4143"/>
    <w:rsid w:val="00EF575C"/>
    <w:rsid w:val="00EF58BF"/>
    <w:rsid w:val="00EF5A2B"/>
    <w:rsid w:val="00EF5FC2"/>
    <w:rsid w:val="00EF64CA"/>
    <w:rsid w:val="00EF6BED"/>
    <w:rsid w:val="00EF7CC4"/>
    <w:rsid w:val="00F017CB"/>
    <w:rsid w:val="00F02DC8"/>
    <w:rsid w:val="00F030B6"/>
    <w:rsid w:val="00F03169"/>
    <w:rsid w:val="00F05885"/>
    <w:rsid w:val="00F058DD"/>
    <w:rsid w:val="00F069A9"/>
    <w:rsid w:val="00F07A9A"/>
    <w:rsid w:val="00F101DE"/>
    <w:rsid w:val="00F11671"/>
    <w:rsid w:val="00F117B2"/>
    <w:rsid w:val="00F11E8F"/>
    <w:rsid w:val="00F1236C"/>
    <w:rsid w:val="00F144D4"/>
    <w:rsid w:val="00F1453C"/>
    <w:rsid w:val="00F155CF"/>
    <w:rsid w:val="00F161E7"/>
    <w:rsid w:val="00F16E0C"/>
    <w:rsid w:val="00F17673"/>
    <w:rsid w:val="00F17AB4"/>
    <w:rsid w:val="00F209E4"/>
    <w:rsid w:val="00F2111D"/>
    <w:rsid w:val="00F2120B"/>
    <w:rsid w:val="00F22049"/>
    <w:rsid w:val="00F22A00"/>
    <w:rsid w:val="00F23077"/>
    <w:rsid w:val="00F23386"/>
    <w:rsid w:val="00F234CE"/>
    <w:rsid w:val="00F23A72"/>
    <w:rsid w:val="00F24214"/>
    <w:rsid w:val="00F24D08"/>
    <w:rsid w:val="00F25B63"/>
    <w:rsid w:val="00F25D06"/>
    <w:rsid w:val="00F26452"/>
    <w:rsid w:val="00F26F19"/>
    <w:rsid w:val="00F2700F"/>
    <w:rsid w:val="00F27AD9"/>
    <w:rsid w:val="00F31085"/>
    <w:rsid w:val="00F32F9A"/>
    <w:rsid w:val="00F36057"/>
    <w:rsid w:val="00F37615"/>
    <w:rsid w:val="00F41096"/>
    <w:rsid w:val="00F41417"/>
    <w:rsid w:val="00F41E05"/>
    <w:rsid w:val="00F437D7"/>
    <w:rsid w:val="00F456C6"/>
    <w:rsid w:val="00F46446"/>
    <w:rsid w:val="00F468A6"/>
    <w:rsid w:val="00F46A56"/>
    <w:rsid w:val="00F47139"/>
    <w:rsid w:val="00F478CA"/>
    <w:rsid w:val="00F50484"/>
    <w:rsid w:val="00F52900"/>
    <w:rsid w:val="00F52D47"/>
    <w:rsid w:val="00F52DBB"/>
    <w:rsid w:val="00F547C2"/>
    <w:rsid w:val="00F54FF8"/>
    <w:rsid w:val="00F57058"/>
    <w:rsid w:val="00F57283"/>
    <w:rsid w:val="00F60112"/>
    <w:rsid w:val="00F605AF"/>
    <w:rsid w:val="00F611E9"/>
    <w:rsid w:val="00F615A3"/>
    <w:rsid w:val="00F6268C"/>
    <w:rsid w:val="00F62695"/>
    <w:rsid w:val="00F6354D"/>
    <w:rsid w:val="00F63A6F"/>
    <w:rsid w:val="00F63B15"/>
    <w:rsid w:val="00F63DA3"/>
    <w:rsid w:val="00F640AE"/>
    <w:rsid w:val="00F64170"/>
    <w:rsid w:val="00F64B2C"/>
    <w:rsid w:val="00F70EA8"/>
    <w:rsid w:val="00F717D8"/>
    <w:rsid w:val="00F7263C"/>
    <w:rsid w:val="00F727EA"/>
    <w:rsid w:val="00F72D64"/>
    <w:rsid w:val="00F72E69"/>
    <w:rsid w:val="00F74264"/>
    <w:rsid w:val="00F75CA2"/>
    <w:rsid w:val="00F76EBA"/>
    <w:rsid w:val="00F7725E"/>
    <w:rsid w:val="00F7773B"/>
    <w:rsid w:val="00F77801"/>
    <w:rsid w:val="00F778C1"/>
    <w:rsid w:val="00F801F4"/>
    <w:rsid w:val="00F806F2"/>
    <w:rsid w:val="00F80846"/>
    <w:rsid w:val="00F812F2"/>
    <w:rsid w:val="00F8173E"/>
    <w:rsid w:val="00F82EFD"/>
    <w:rsid w:val="00F83519"/>
    <w:rsid w:val="00F84AB1"/>
    <w:rsid w:val="00F84B49"/>
    <w:rsid w:val="00F8535D"/>
    <w:rsid w:val="00F85A15"/>
    <w:rsid w:val="00F86653"/>
    <w:rsid w:val="00F87C03"/>
    <w:rsid w:val="00F90484"/>
    <w:rsid w:val="00F90692"/>
    <w:rsid w:val="00F91471"/>
    <w:rsid w:val="00F91825"/>
    <w:rsid w:val="00F93351"/>
    <w:rsid w:val="00F94F4C"/>
    <w:rsid w:val="00FA446E"/>
    <w:rsid w:val="00FA4884"/>
    <w:rsid w:val="00FA4937"/>
    <w:rsid w:val="00FA516D"/>
    <w:rsid w:val="00FB0BD1"/>
    <w:rsid w:val="00FB24C9"/>
    <w:rsid w:val="00FB2D65"/>
    <w:rsid w:val="00FB3EA8"/>
    <w:rsid w:val="00FB5004"/>
    <w:rsid w:val="00FB59CC"/>
    <w:rsid w:val="00FB6BB8"/>
    <w:rsid w:val="00FB7C7E"/>
    <w:rsid w:val="00FC019A"/>
    <w:rsid w:val="00FC10F1"/>
    <w:rsid w:val="00FC16C4"/>
    <w:rsid w:val="00FC33F3"/>
    <w:rsid w:val="00FC4121"/>
    <w:rsid w:val="00FC4D6C"/>
    <w:rsid w:val="00FC5E1A"/>
    <w:rsid w:val="00FC6FC7"/>
    <w:rsid w:val="00FC7608"/>
    <w:rsid w:val="00FD2A27"/>
    <w:rsid w:val="00FD2C60"/>
    <w:rsid w:val="00FD316D"/>
    <w:rsid w:val="00FD31B3"/>
    <w:rsid w:val="00FD3B4B"/>
    <w:rsid w:val="00FD3E55"/>
    <w:rsid w:val="00FD4ADB"/>
    <w:rsid w:val="00FD56BD"/>
    <w:rsid w:val="00FD6CAE"/>
    <w:rsid w:val="00FD6F29"/>
    <w:rsid w:val="00FD78BB"/>
    <w:rsid w:val="00FE1B2F"/>
    <w:rsid w:val="00FE218D"/>
    <w:rsid w:val="00FE31A1"/>
    <w:rsid w:val="00FE645C"/>
    <w:rsid w:val="00FE7057"/>
    <w:rsid w:val="00FF010C"/>
    <w:rsid w:val="00FF1B60"/>
    <w:rsid w:val="00FF38BC"/>
    <w:rsid w:val="00FF44FD"/>
    <w:rsid w:val="00FF4503"/>
    <w:rsid w:val="00FF462C"/>
    <w:rsid w:val="00FF4AE1"/>
    <w:rsid w:val="00FF5337"/>
    <w:rsid w:val="00FF5B2D"/>
    <w:rsid w:val="00FF69A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81"/>
    <o:shapelayout v:ext="edit">
      <o:idmap v:ext="edit" data="1"/>
    </o:shapelayout>
  </w:shapeDefaults>
  <w:decimalSymbol w:val=","/>
  <w:listSeparator w:val=";"/>
  <w14:docId w14:val="74B7098A"/>
  <w15:docId w15:val="{9F8A4488-DC0B-4B52-B6FA-03E9B3E1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517A6"/>
    <w:pPr>
      <w:jc w:val="both"/>
    </w:pPr>
    <w:rPr>
      <w:rFonts w:ascii="Arial" w:hAnsi="Arial"/>
      <w:lang w:eastAsia="de-DE"/>
    </w:rPr>
  </w:style>
  <w:style w:type="paragraph" w:styleId="berschrift1">
    <w:name w:val="heading 1"/>
    <w:basedOn w:val="Standard"/>
    <w:next w:val="Standard"/>
    <w:link w:val="berschrift1Zchn"/>
    <w:qFormat/>
    <w:pPr>
      <w:keepNext/>
      <w:widowControl w:val="0"/>
      <w:numPr>
        <w:numId w:val="1"/>
      </w:numPr>
      <w:spacing w:before="120" w:after="120"/>
      <w:outlineLvl w:val="0"/>
    </w:pPr>
    <w:rPr>
      <w:b/>
      <w:kern w:val="28"/>
      <w:sz w:val="28"/>
    </w:rPr>
  </w:style>
  <w:style w:type="paragraph" w:styleId="berschrift2">
    <w:name w:val="heading 2"/>
    <w:basedOn w:val="Standard"/>
    <w:next w:val="Standard"/>
    <w:link w:val="berschrift2Zchn"/>
    <w:qFormat/>
    <w:pPr>
      <w:keepNext/>
      <w:numPr>
        <w:ilvl w:val="1"/>
        <w:numId w:val="1"/>
      </w:numPr>
      <w:spacing w:before="120" w:after="120"/>
      <w:outlineLvl w:val="1"/>
    </w:pPr>
    <w:rPr>
      <w:b/>
      <w:sz w:val="24"/>
    </w:rPr>
  </w:style>
  <w:style w:type="paragraph" w:styleId="berschrift3">
    <w:name w:val="heading 3"/>
    <w:basedOn w:val="Standard"/>
    <w:next w:val="Standard"/>
    <w:link w:val="berschrift3Zchn"/>
    <w:qFormat/>
    <w:rsid w:val="00586496"/>
    <w:pPr>
      <w:keepNext/>
      <w:numPr>
        <w:ilvl w:val="2"/>
        <w:numId w:val="1"/>
      </w:numPr>
      <w:spacing w:before="60" w:after="60"/>
      <w:ind w:left="680" w:hanging="680"/>
      <w:outlineLvl w:val="2"/>
    </w:pPr>
    <w:rPr>
      <w:b/>
    </w:rPr>
  </w:style>
  <w:style w:type="paragraph" w:styleId="berschrift4">
    <w:name w:val="heading 4"/>
    <w:basedOn w:val="Standard"/>
    <w:next w:val="Standard"/>
    <w:link w:val="berschrift4Zchn"/>
    <w:qFormat/>
    <w:pPr>
      <w:keepNext/>
      <w:numPr>
        <w:ilvl w:val="3"/>
        <w:numId w:val="1"/>
      </w:numPr>
      <w:spacing w:before="40" w:after="40"/>
      <w:outlineLvl w:val="3"/>
    </w:pPr>
  </w:style>
  <w:style w:type="paragraph" w:styleId="berschrift5">
    <w:name w:val="heading 5"/>
    <w:basedOn w:val="Standard"/>
    <w:next w:val="Standard"/>
    <w:qFormat/>
    <w:pPr>
      <w:numPr>
        <w:ilvl w:val="4"/>
        <w:numId w:val="1"/>
      </w:numPr>
      <w:spacing w:before="240" w:after="60"/>
      <w:outlineLvl w:val="4"/>
    </w:pPr>
    <w:rPr>
      <w:rFonts w:ascii="Times New Roman" w:hAnsi="Times New Roman"/>
    </w:rPr>
  </w:style>
  <w:style w:type="paragraph" w:styleId="berschrift6">
    <w:name w:val="heading 6"/>
    <w:basedOn w:val="Standard"/>
    <w:next w:val="Standard"/>
    <w:qFormat/>
    <w:pPr>
      <w:numPr>
        <w:ilvl w:val="5"/>
        <w:numId w:val="1"/>
      </w:numPr>
      <w:spacing w:before="240" w:after="60"/>
      <w:outlineLvl w:val="5"/>
    </w:pPr>
    <w:rPr>
      <w:rFonts w:ascii="Times New Roman" w:hAnsi="Times New Roman"/>
      <w:i/>
    </w:rPr>
  </w:style>
  <w:style w:type="paragraph" w:styleId="berschrift7">
    <w:name w:val="heading 7"/>
    <w:basedOn w:val="Standard"/>
    <w:next w:val="Standard"/>
    <w:qFormat/>
    <w:pPr>
      <w:numPr>
        <w:ilvl w:val="6"/>
        <w:numId w:val="1"/>
      </w:numPr>
      <w:spacing w:before="240" w:after="60"/>
      <w:outlineLvl w:val="6"/>
    </w:pPr>
  </w:style>
  <w:style w:type="paragraph" w:styleId="berschrift8">
    <w:name w:val="heading 8"/>
    <w:basedOn w:val="Standard"/>
    <w:next w:val="Standard"/>
    <w:qFormat/>
    <w:pPr>
      <w:numPr>
        <w:ilvl w:val="7"/>
        <w:numId w:val="1"/>
      </w:numPr>
      <w:spacing w:before="240" w:after="60"/>
      <w:outlineLvl w:val="7"/>
    </w:pPr>
    <w:rPr>
      <w:i/>
    </w:rPr>
  </w:style>
  <w:style w:type="paragraph" w:styleId="berschrift9">
    <w:name w:val="heading 9"/>
    <w:basedOn w:val="Standard"/>
    <w:next w:val="Standard"/>
    <w:qFormat/>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Dokumentstruktur">
    <w:name w:val="Document Map"/>
    <w:basedOn w:val="Standard"/>
    <w:semiHidden/>
    <w:pPr>
      <w:shd w:val="clear" w:color="auto" w:fill="000080"/>
    </w:pPr>
    <w:rPr>
      <w:rFonts w:ascii="Tahoma" w:hAnsi="Tahoma"/>
    </w:rPr>
  </w:style>
  <w:style w:type="paragraph" w:styleId="Titel">
    <w:name w:val="Title"/>
    <w:basedOn w:val="Standard"/>
    <w:pPr>
      <w:jc w:val="center"/>
    </w:pPr>
    <w:rPr>
      <w:b/>
      <w:sz w:val="32"/>
    </w:rPr>
  </w:style>
  <w:style w:type="paragraph" w:styleId="Textkrper">
    <w:name w:val="Body Text"/>
    <w:aliases w:val="AGB Textkörper"/>
    <w:basedOn w:val="Standard"/>
    <w:pPr>
      <w:tabs>
        <w:tab w:val="left" w:pos="851"/>
      </w:tabs>
    </w:pPr>
  </w:style>
  <w:style w:type="paragraph" w:styleId="Textkrper2">
    <w:name w:val="Body Text 2"/>
    <w:basedOn w:val="Standard"/>
  </w:style>
  <w:style w:type="paragraph" w:styleId="Textkrper3">
    <w:name w:val="Body Text 3"/>
    <w:basedOn w:val="Standard"/>
    <w:rPr>
      <w:color w:val="FF0000"/>
      <w:u w:val="single"/>
    </w:rPr>
  </w:style>
  <w:style w:type="paragraph" w:styleId="Verzeichnis1">
    <w:name w:val="toc 1"/>
    <w:basedOn w:val="Standard"/>
    <w:next w:val="Standard"/>
    <w:autoRedefine/>
    <w:uiPriority w:val="39"/>
    <w:rsid w:val="00717F21"/>
    <w:pPr>
      <w:jc w:val="left"/>
    </w:pPr>
    <w:rPr>
      <w:sz w:val="16"/>
    </w:rPr>
  </w:style>
  <w:style w:type="paragraph" w:styleId="Verzeichnis2">
    <w:name w:val="toc 2"/>
    <w:basedOn w:val="Standard"/>
    <w:next w:val="Standard"/>
    <w:autoRedefine/>
    <w:uiPriority w:val="39"/>
    <w:rsid w:val="0078056B"/>
    <w:pPr>
      <w:tabs>
        <w:tab w:val="left" w:pos="800"/>
        <w:tab w:val="right" w:leader="dot" w:pos="9628"/>
      </w:tabs>
      <w:ind w:left="198"/>
      <w:jc w:val="left"/>
    </w:pPr>
    <w:rPr>
      <w:noProof/>
      <w:sz w:val="16"/>
    </w:rPr>
  </w:style>
  <w:style w:type="paragraph" w:styleId="Verzeichnis3">
    <w:name w:val="toc 3"/>
    <w:basedOn w:val="Standard"/>
    <w:next w:val="Standard"/>
    <w:autoRedefine/>
    <w:uiPriority w:val="39"/>
    <w:rsid w:val="00717F21"/>
    <w:pPr>
      <w:ind w:left="403"/>
      <w:jc w:val="left"/>
    </w:pPr>
    <w:rPr>
      <w:sz w:val="16"/>
    </w:rPr>
  </w:style>
  <w:style w:type="paragraph" w:styleId="Verzeichnis4">
    <w:name w:val="toc 4"/>
    <w:basedOn w:val="Standard"/>
    <w:next w:val="Standard"/>
    <w:autoRedefine/>
    <w:uiPriority w:val="39"/>
    <w:rsid w:val="00717F21"/>
    <w:pPr>
      <w:ind w:left="600"/>
      <w:jc w:val="left"/>
    </w:pPr>
    <w:rPr>
      <w:sz w:val="16"/>
    </w:rPr>
  </w:style>
  <w:style w:type="paragraph" w:styleId="Verzeichnis5">
    <w:name w:val="toc 5"/>
    <w:basedOn w:val="Standard"/>
    <w:next w:val="Standard"/>
    <w:autoRedefine/>
    <w:semiHidden/>
    <w:rsid w:val="00717F21"/>
    <w:pPr>
      <w:ind w:left="800"/>
      <w:jc w:val="left"/>
    </w:pPr>
    <w:rPr>
      <w:sz w:val="16"/>
    </w:rPr>
  </w:style>
  <w:style w:type="paragraph" w:styleId="Verzeichnis6">
    <w:name w:val="toc 6"/>
    <w:basedOn w:val="Standard"/>
    <w:next w:val="Standard"/>
    <w:autoRedefine/>
    <w:semiHidden/>
    <w:rsid w:val="00717F21"/>
    <w:pPr>
      <w:ind w:left="1000"/>
      <w:jc w:val="left"/>
    </w:pPr>
    <w:rPr>
      <w:sz w:val="16"/>
    </w:rPr>
  </w:style>
  <w:style w:type="paragraph" w:styleId="Verzeichnis7">
    <w:name w:val="toc 7"/>
    <w:basedOn w:val="Standard"/>
    <w:next w:val="Standard"/>
    <w:autoRedefine/>
    <w:semiHidden/>
    <w:rsid w:val="00717F21"/>
    <w:pPr>
      <w:ind w:left="1200"/>
      <w:jc w:val="left"/>
    </w:pPr>
    <w:rPr>
      <w:sz w:val="16"/>
    </w:rPr>
  </w:style>
  <w:style w:type="paragraph" w:styleId="Verzeichnis8">
    <w:name w:val="toc 8"/>
    <w:basedOn w:val="Standard"/>
    <w:next w:val="Standard"/>
    <w:autoRedefine/>
    <w:semiHidden/>
    <w:rsid w:val="00717F21"/>
    <w:pPr>
      <w:ind w:left="1400"/>
      <w:jc w:val="left"/>
    </w:pPr>
    <w:rPr>
      <w:sz w:val="16"/>
    </w:rPr>
  </w:style>
  <w:style w:type="paragraph" w:styleId="Verzeichnis9">
    <w:name w:val="toc 9"/>
    <w:basedOn w:val="Standard"/>
    <w:next w:val="Standard"/>
    <w:autoRedefine/>
    <w:semiHidden/>
    <w:rsid w:val="00717F21"/>
    <w:pPr>
      <w:ind w:left="1600"/>
      <w:jc w:val="left"/>
    </w:pPr>
    <w:rPr>
      <w:sz w:val="16"/>
    </w:rPr>
  </w:style>
  <w:style w:type="paragraph" w:styleId="Index1">
    <w:name w:val="index 1"/>
    <w:basedOn w:val="Standard"/>
    <w:next w:val="Standard"/>
    <w:autoRedefine/>
    <w:semiHidden/>
    <w:pPr>
      <w:ind w:left="220" w:hanging="220"/>
    </w:pPr>
  </w:style>
  <w:style w:type="paragraph" w:styleId="Index2">
    <w:name w:val="index 2"/>
    <w:basedOn w:val="Standard"/>
    <w:next w:val="Standard"/>
    <w:autoRedefine/>
    <w:semiHidden/>
    <w:rsid w:val="0078056B"/>
    <w:pPr>
      <w:ind w:left="440" w:hanging="220"/>
    </w:pPr>
  </w:style>
  <w:style w:type="paragraph" w:styleId="Index3">
    <w:name w:val="index 3"/>
    <w:basedOn w:val="Standard"/>
    <w:next w:val="Standard"/>
    <w:autoRedefine/>
    <w:semiHidden/>
    <w:pPr>
      <w:ind w:left="660" w:hanging="220"/>
    </w:pPr>
  </w:style>
  <w:style w:type="paragraph" w:styleId="Index4">
    <w:name w:val="index 4"/>
    <w:basedOn w:val="Standard"/>
    <w:next w:val="Standard"/>
    <w:autoRedefine/>
    <w:semiHidden/>
    <w:pPr>
      <w:ind w:left="880" w:hanging="220"/>
    </w:pPr>
  </w:style>
  <w:style w:type="paragraph" w:styleId="Index5">
    <w:name w:val="index 5"/>
    <w:basedOn w:val="Standard"/>
    <w:next w:val="Standard"/>
    <w:autoRedefine/>
    <w:semiHidden/>
    <w:pPr>
      <w:ind w:left="1100" w:hanging="220"/>
    </w:pPr>
  </w:style>
  <w:style w:type="paragraph" w:styleId="Index6">
    <w:name w:val="index 6"/>
    <w:basedOn w:val="Standard"/>
    <w:next w:val="Standard"/>
    <w:autoRedefine/>
    <w:semiHidden/>
    <w:pPr>
      <w:ind w:left="1320" w:hanging="220"/>
    </w:pPr>
  </w:style>
  <w:style w:type="paragraph" w:styleId="Index7">
    <w:name w:val="index 7"/>
    <w:basedOn w:val="Standard"/>
    <w:next w:val="Standard"/>
    <w:autoRedefine/>
    <w:semiHidden/>
    <w:pPr>
      <w:ind w:left="1540" w:hanging="220"/>
    </w:pPr>
  </w:style>
  <w:style w:type="paragraph" w:styleId="Index8">
    <w:name w:val="index 8"/>
    <w:basedOn w:val="Standard"/>
    <w:next w:val="Standard"/>
    <w:autoRedefine/>
    <w:semiHidden/>
    <w:pPr>
      <w:ind w:left="1760" w:hanging="220"/>
    </w:pPr>
  </w:style>
  <w:style w:type="paragraph" w:styleId="Index9">
    <w:name w:val="index 9"/>
    <w:basedOn w:val="Standard"/>
    <w:next w:val="Standard"/>
    <w:autoRedefine/>
    <w:semiHidden/>
    <w:pPr>
      <w:ind w:left="1980" w:hanging="220"/>
    </w:pPr>
  </w:style>
  <w:style w:type="paragraph" w:styleId="Indexberschrift">
    <w:name w:val="index heading"/>
    <w:basedOn w:val="Standard"/>
    <w:next w:val="Index1"/>
    <w:semiHidden/>
  </w:style>
  <w:style w:type="paragraph" w:customStyle="1" w:styleId="Textkrper21">
    <w:name w:val="Textkörper 21"/>
    <w:basedOn w:val="Standard"/>
    <w:rPr>
      <w:i/>
    </w:rPr>
  </w:style>
  <w:style w:type="paragraph" w:customStyle="1" w:styleId="L1">
    <w:name w:val="L1"/>
    <w:basedOn w:val="Standard"/>
    <w:pPr>
      <w:keepNext/>
      <w:keepLines/>
      <w:spacing w:after="240"/>
    </w:pPr>
    <w:rPr>
      <w:rFonts w:ascii="Sans Serif PS" w:hAnsi="Sans Serif PS"/>
    </w:rPr>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Zeileneinzug">
    <w:name w:val="Body Text Indent"/>
    <w:basedOn w:val="Standard"/>
    <w:pPr>
      <w:ind w:left="284"/>
    </w:pPr>
  </w:style>
  <w:style w:type="paragraph" w:styleId="Funotentext">
    <w:name w:val="footnote text"/>
    <w:basedOn w:val="Standard"/>
    <w:link w:val="FunotentextZchn"/>
  </w:style>
  <w:style w:type="character" w:styleId="Funotenzeichen">
    <w:name w:val="footnote reference"/>
    <w:basedOn w:val="Absatz-Standardschriftart"/>
    <w:rPr>
      <w:vertAlign w:val="superscript"/>
    </w:rPr>
  </w:style>
  <w:style w:type="table" w:styleId="Tabellenraster">
    <w:name w:val="Table Grid"/>
    <w:basedOn w:val="NormaleTabelle"/>
    <w:uiPriority w:val="59"/>
    <w:rsid w:val="006F527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einzug">
    <w:name w:val="Normal Indent"/>
    <w:basedOn w:val="Standard"/>
    <w:rsid w:val="00943A84"/>
    <w:pPr>
      <w:spacing w:line="240" w:lineRule="exact"/>
      <w:ind w:left="708"/>
      <w:jc w:val="left"/>
    </w:pPr>
    <w:rPr>
      <w:rFonts w:ascii="UniversS 45 Light" w:hAnsi="UniversS 45 Light"/>
      <w:sz w:val="22"/>
    </w:rPr>
  </w:style>
  <w:style w:type="paragraph" w:customStyle="1" w:styleId="Einrckwk">
    <w:name w:val="Einrück wk"/>
    <w:basedOn w:val="Standard"/>
    <w:rsid w:val="00123D94"/>
    <w:pPr>
      <w:numPr>
        <w:numId w:val="2"/>
      </w:numPr>
      <w:tabs>
        <w:tab w:val="num" w:pos="567"/>
      </w:tabs>
      <w:spacing w:after="40"/>
      <w:ind w:left="568" w:hanging="284"/>
      <w:jc w:val="left"/>
    </w:pPr>
    <w:rPr>
      <w:sz w:val="24"/>
      <w:lang w:eastAsia="en-US"/>
    </w:rPr>
  </w:style>
  <w:style w:type="paragraph" w:customStyle="1" w:styleId="Text">
    <w:name w:val="Text"/>
    <w:basedOn w:val="Standard"/>
    <w:rsid w:val="00552EC7"/>
    <w:pPr>
      <w:spacing w:before="120" w:after="60" w:line="260" w:lineRule="exact"/>
    </w:pPr>
    <w:rPr>
      <w:rFonts w:ascii="Tahoma" w:hAnsi="Tahoma"/>
      <w:spacing w:val="18"/>
    </w:rPr>
  </w:style>
  <w:style w:type="paragraph" w:styleId="Aufzhlungszeichen2">
    <w:name w:val="List Bullet 2"/>
    <w:basedOn w:val="Standard"/>
    <w:autoRedefine/>
    <w:rsid w:val="00552EC7"/>
    <w:pPr>
      <w:numPr>
        <w:numId w:val="3"/>
      </w:numPr>
      <w:jc w:val="left"/>
    </w:pPr>
    <w:rPr>
      <w:rFonts w:ascii="Times New Roman" w:hAnsi="Times New Roman"/>
      <w:sz w:val="22"/>
      <w:szCs w:val="22"/>
      <w:lang w:eastAsia="en-US"/>
    </w:rPr>
  </w:style>
  <w:style w:type="paragraph" w:customStyle="1" w:styleId="Textkrper0">
    <w:name w:val="Textkšrper"/>
    <w:basedOn w:val="Standard"/>
    <w:rsid w:val="002C075D"/>
    <w:rPr>
      <w:lang w:eastAsia="en-US"/>
    </w:rPr>
  </w:style>
  <w:style w:type="paragraph" w:customStyle="1" w:styleId="berschrift1Seitenmitte">
    <w:name w:val="Überschrift1/Seitenmitte"/>
    <w:basedOn w:val="berschrift1"/>
    <w:next w:val="Textkrper-Zeileneinzug"/>
    <w:rsid w:val="00411338"/>
    <w:pPr>
      <w:keepLines/>
      <w:widowControl/>
      <w:pBdr>
        <w:top w:val="single" w:sz="4" w:space="1" w:color="auto"/>
      </w:pBdr>
      <w:shd w:val="pct5" w:color="auto" w:fill="FFFFFF"/>
      <w:tabs>
        <w:tab w:val="clear" w:pos="432"/>
        <w:tab w:val="num" w:pos="644"/>
      </w:tabs>
      <w:spacing w:before="360" w:after="240" w:line="360" w:lineRule="auto"/>
      <w:ind w:left="851" w:right="-284" w:hanging="851"/>
    </w:pPr>
    <w:rPr>
      <w:rFonts w:ascii="Tahoma" w:hAnsi="Tahoma" w:cs="Tahoma"/>
      <w:b w:val="0"/>
      <w:color w:val="808080"/>
      <w:spacing w:val="26"/>
      <w:position w:val="-6"/>
      <w14:shadow w14:blurRad="50800" w14:dist="38100" w14:dir="2700000" w14:sx="100000" w14:sy="100000" w14:kx="0" w14:ky="0" w14:algn="tl">
        <w14:srgbClr w14:val="000000">
          <w14:alpha w14:val="60000"/>
        </w14:srgbClr>
      </w14:shadow>
    </w:rPr>
  </w:style>
  <w:style w:type="paragraph" w:styleId="Sprechblasentext">
    <w:name w:val="Balloon Text"/>
    <w:basedOn w:val="Standard"/>
    <w:semiHidden/>
    <w:rsid w:val="00AB1A80"/>
    <w:rPr>
      <w:rFonts w:ascii="Tahoma" w:hAnsi="Tahoma" w:cs="Tahoma"/>
      <w:sz w:val="16"/>
      <w:szCs w:val="16"/>
    </w:rPr>
  </w:style>
  <w:style w:type="paragraph" w:customStyle="1" w:styleId="Standard1Einzug">
    <w:name w:val="Standard 1. Einzug"/>
    <w:basedOn w:val="Standard"/>
    <w:rsid w:val="005A0611"/>
    <w:pPr>
      <w:widowControl w:val="0"/>
      <w:tabs>
        <w:tab w:val="left" w:pos="3119"/>
        <w:tab w:val="left" w:pos="3261"/>
      </w:tabs>
      <w:spacing w:after="220" w:line="220" w:lineRule="exact"/>
      <w:ind w:left="284" w:hanging="284"/>
      <w:jc w:val="left"/>
    </w:pPr>
    <w:rPr>
      <w:sz w:val="18"/>
    </w:rPr>
  </w:style>
  <w:style w:type="paragraph" w:customStyle="1" w:styleId="AGBPunkte">
    <w:name w:val="AGB Punkte"/>
    <w:basedOn w:val="Standard"/>
    <w:rsid w:val="00672EAA"/>
    <w:pPr>
      <w:numPr>
        <w:numId w:val="4"/>
      </w:numPr>
      <w:tabs>
        <w:tab w:val="left" w:pos="426"/>
      </w:tabs>
    </w:pPr>
    <w:rPr>
      <w:rFonts w:ascii="Arial Narrow" w:hAnsi="Arial Narrow"/>
      <w:sz w:val="14"/>
    </w:rPr>
  </w:style>
  <w:style w:type="paragraph" w:customStyle="1" w:styleId="Textkrper-Einzug21">
    <w:name w:val="Textkörper-Einzug 21"/>
    <w:basedOn w:val="Standard"/>
    <w:rsid w:val="003A07A1"/>
    <w:pPr>
      <w:overflowPunct w:val="0"/>
      <w:autoSpaceDE w:val="0"/>
      <w:autoSpaceDN w:val="0"/>
      <w:adjustRightInd w:val="0"/>
      <w:spacing w:before="180" w:line="240" w:lineRule="atLeast"/>
      <w:ind w:left="1247"/>
      <w:jc w:val="left"/>
      <w:textAlignment w:val="baseline"/>
    </w:pPr>
    <w:rPr>
      <w:b/>
      <w:color w:val="FF0000"/>
      <w:lang w:eastAsia="en-US"/>
    </w:rPr>
  </w:style>
  <w:style w:type="paragraph" w:customStyle="1" w:styleId="A3">
    <w:name w:val="A3"/>
    <w:basedOn w:val="Standard"/>
    <w:rsid w:val="003A07A1"/>
    <w:pPr>
      <w:numPr>
        <w:numId w:val="5"/>
      </w:numPr>
      <w:overflowPunct w:val="0"/>
      <w:autoSpaceDE w:val="0"/>
      <w:autoSpaceDN w:val="0"/>
      <w:adjustRightInd w:val="0"/>
      <w:spacing w:before="240" w:line="240" w:lineRule="atLeast"/>
      <w:textAlignment w:val="baseline"/>
    </w:pPr>
    <w:rPr>
      <w:lang w:eastAsia="en-US"/>
    </w:rPr>
  </w:style>
  <w:style w:type="paragraph" w:customStyle="1" w:styleId="1Unterpunkt">
    <w:name w:val="1. Unterpunkt"/>
    <w:basedOn w:val="Standard"/>
    <w:rsid w:val="00706EFC"/>
    <w:pPr>
      <w:overflowPunct w:val="0"/>
      <w:autoSpaceDE w:val="0"/>
      <w:autoSpaceDN w:val="0"/>
      <w:adjustRightInd w:val="0"/>
      <w:spacing w:before="240" w:line="240" w:lineRule="atLeast"/>
      <w:ind w:left="1814" w:hanging="567"/>
      <w:jc w:val="left"/>
      <w:textAlignment w:val="baseline"/>
    </w:pPr>
    <w:rPr>
      <w:lang w:eastAsia="en-US"/>
    </w:rPr>
  </w:style>
  <w:style w:type="paragraph" w:styleId="Aufzhlungszeichen">
    <w:name w:val="List Bullet"/>
    <w:basedOn w:val="Standard"/>
    <w:link w:val="AufzhlungszeichenZchn"/>
    <w:autoRedefine/>
    <w:rsid w:val="004A2C75"/>
    <w:pPr>
      <w:numPr>
        <w:numId w:val="6"/>
      </w:numPr>
      <w:spacing w:before="120" w:after="120"/>
    </w:pPr>
    <w:rPr>
      <w:sz w:val="24"/>
      <w:szCs w:val="24"/>
    </w:rPr>
  </w:style>
  <w:style w:type="character" w:customStyle="1" w:styleId="berschrift3Zchn">
    <w:name w:val="Überschrift 3 Zchn"/>
    <w:basedOn w:val="Absatz-Standardschriftart"/>
    <w:link w:val="berschrift3"/>
    <w:rsid w:val="00586496"/>
    <w:rPr>
      <w:rFonts w:ascii="Arial" w:hAnsi="Arial"/>
      <w:b/>
      <w:lang w:eastAsia="de-DE"/>
    </w:rPr>
  </w:style>
  <w:style w:type="paragraph" w:styleId="StandardWeb">
    <w:name w:val="Normal (Web)"/>
    <w:basedOn w:val="Standard"/>
    <w:rsid w:val="00BA4C3A"/>
    <w:pPr>
      <w:spacing w:before="100" w:beforeAutospacing="1" w:after="100" w:afterAutospacing="1"/>
      <w:jc w:val="left"/>
    </w:pPr>
    <w:rPr>
      <w:rFonts w:ascii="Times New Roman" w:hAnsi="Times New Roman"/>
      <w:sz w:val="24"/>
      <w:szCs w:val="24"/>
      <w:lang w:eastAsia="de-AT"/>
    </w:rPr>
  </w:style>
  <w:style w:type="character" w:customStyle="1" w:styleId="berschrift4Zchn">
    <w:name w:val="Überschrift 4 Zchn"/>
    <w:basedOn w:val="Absatz-Standardschriftart"/>
    <w:link w:val="berschrift4"/>
    <w:rsid w:val="001C2358"/>
    <w:rPr>
      <w:rFonts w:ascii="Arial" w:hAnsi="Arial"/>
      <w:lang w:eastAsia="de-DE"/>
    </w:rPr>
  </w:style>
  <w:style w:type="paragraph" w:styleId="Textkrper-Einzug3">
    <w:name w:val="Body Text Indent 3"/>
    <w:basedOn w:val="Standard"/>
    <w:rsid w:val="00244147"/>
    <w:pPr>
      <w:spacing w:after="120"/>
      <w:ind w:left="283"/>
    </w:pPr>
    <w:rPr>
      <w:sz w:val="16"/>
      <w:szCs w:val="16"/>
    </w:rPr>
  </w:style>
  <w:style w:type="paragraph" w:customStyle="1" w:styleId="Standard-Aufzhlung">
    <w:name w:val="Standard-Aufzählung"/>
    <w:basedOn w:val="Standard"/>
    <w:rsid w:val="00AC4023"/>
    <w:pPr>
      <w:numPr>
        <w:numId w:val="7"/>
      </w:numPr>
      <w:spacing w:after="40"/>
    </w:pPr>
    <w:rPr>
      <w:sz w:val="22"/>
    </w:rPr>
  </w:style>
  <w:style w:type="paragraph" w:customStyle="1" w:styleId="msolistparagraph0">
    <w:name w:val="msolistparagraph"/>
    <w:basedOn w:val="Standard"/>
    <w:rsid w:val="00667057"/>
    <w:pPr>
      <w:ind w:left="720"/>
      <w:jc w:val="left"/>
    </w:pPr>
    <w:rPr>
      <w:rFonts w:ascii="Calibri" w:hAnsi="Calibri"/>
      <w:sz w:val="22"/>
      <w:szCs w:val="22"/>
      <w:lang w:eastAsia="de-AT"/>
    </w:rPr>
  </w:style>
  <w:style w:type="character" w:styleId="Hervorhebung">
    <w:name w:val="Emphasis"/>
    <w:basedOn w:val="Absatz-Standardschriftart"/>
    <w:rsid w:val="00622E16"/>
    <w:rPr>
      <w:i/>
      <w:iCs/>
    </w:rPr>
  </w:style>
  <w:style w:type="character" w:customStyle="1" w:styleId="AufzhlungszeichenZchn">
    <w:name w:val="Aufzählungszeichen Zchn"/>
    <w:basedOn w:val="Absatz-Standardschriftart"/>
    <w:link w:val="Aufzhlungszeichen"/>
    <w:rsid w:val="00B27A41"/>
    <w:rPr>
      <w:rFonts w:ascii="Arial" w:hAnsi="Arial"/>
      <w:sz w:val="24"/>
      <w:szCs w:val="24"/>
      <w:lang w:eastAsia="de-DE"/>
    </w:rPr>
  </w:style>
  <w:style w:type="paragraph" w:styleId="HTMLVorformatiert">
    <w:name w:val="HTML Preformatted"/>
    <w:basedOn w:val="Standard"/>
    <w:rsid w:val="002E2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rPr>
  </w:style>
  <w:style w:type="character" w:customStyle="1" w:styleId="berschrift2Zchn">
    <w:name w:val="Überschrift 2 Zchn"/>
    <w:basedOn w:val="Absatz-Standardschriftart"/>
    <w:link w:val="berschrift2"/>
    <w:rsid w:val="000E3D6C"/>
    <w:rPr>
      <w:rFonts w:ascii="Arial" w:hAnsi="Arial"/>
      <w:b/>
      <w:sz w:val="24"/>
      <w:lang w:eastAsia="de-DE"/>
    </w:rPr>
  </w:style>
  <w:style w:type="paragraph" w:customStyle="1" w:styleId="Querverweis">
    <w:name w:val="Querverweis"/>
    <w:basedOn w:val="Standard"/>
    <w:link w:val="QuerverweisZchn"/>
    <w:rsid w:val="00516A30"/>
    <w:pPr>
      <w:numPr>
        <w:numId w:val="8"/>
      </w:numPr>
      <w:tabs>
        <w:tab w:val="clear" w:pos="360"/>
        <w:tab w:val="num" w:pos="284"/>
      </w:tabs>
      <w:ind w:left="284" w:hanging="284"/>
    </w:pPr>
    <w:rPr>
      <w:rFonts w:cs="Arial"/>
    </w:rPr>
  </w:style>
  <w:style w:type="character" w:customStyle="1" w:styleId="QuerverweisZchn">
    <w:name w:val="Querverweis Zchn"/>
    <w:basedOn w:val="Absatz-Standardschriftart"/>
    <w:link w:val="Querverweis"/>
    <w:rsid w:val="00516A30"/>
    <w:rPr>
      <w:rFonts w:ascii="Arial" w:hAnsi="Arial" w:cs="Arial"/>
      <w:lang w:eastAsia="de-DE"/>
    </w:rPr>
  </w:style>
  <w:style w:type="paragraph" w:customStyle="1" w:styleId="p-type-quest">
    <w:name w:val="p-type-quest"/>
    <w:basedOn w:val="Standard"/>
    <w:rsid w:val="00AB098A"/>
    <w:pPr>
      <w:spacing w:before="100" w:beforeAutospacing="1" w:after="100" w:afterAutospacing="1"/>
      <w:jc w:val="left"/>
    </w:pPr>
    <w:rPr>
      <w:rFonts w:ascii="Times New Roman" w:hAnsi="Times New Roman"/>
      <w:sz w:val="24"/>
      <w:szCs w:val="24"/>
      <w:lang w:eastAsia="de-AT"/>
    </w:rPr>
  </w:style>
  <w:style w:type="character" w:customStyle="1" w:styleId="style-type-ital">
    <w:name w:val="style-type-ital"/>
    <w:basedOn w:val="Absatz-Standardschriftart"/>
    <w:rsid w:val="00AB098A"/>
  </w:style>
  <w:style w:type="paragraph" w:customStyle="1" w:styleId="berschriftA1">
    <w:name w:val="Überschrift A1"/>
    <w:basedOn w:val="berschrift1"/>
    <w:link w:val="berschriftA1Zchn"/>
    <w:qFormat/>
    <w:rsid w:val="00B65883"/>
    <w:pPr>
      <w:widowControl/>
      <w:numPr>
        <w:numId w:val="10"/>
      </w:numPr>
    </w:pPr>
    <w:rPr>
      <w:rFonts w:cs="Arial"/>
    </w:rPr>
  </w:style>
  <w:style w:type="paragraph" w:customStyle="1" w:styleId="Vertragstext2">
    <w:name w:val="Vertragstext2"/>
    <w:basedOn w:val="Standard"/>
    <w:rsid w:val="00E9688C"/>
    <w:pPr>
      <w:tabs>
        <w:tab w:val="num" w:pos="709"/>
      </w:tabs>
      <w:spacing w:before="240" w:line="360" w:lineRule="auto"/>
      <w:ind w:left="709" w:hanging="709"/>
    </w:pPr>
    <w:rPr>
      <w:rFonts w:ascii="Times New Roman" w:hAnsi="Times New Roman"/>
      <w:sz w:val="22"/>
    </w:rPr>
  </w:style>
  <w:style w:type="paragraph" w:styleId="Listenabsatz">
    <w:name w:val="List Paragraph"/>
    <w:basedOn w:val="Standard"/>
    <w:uiPriority w:val="34"/>
    <w:qFormat/>
    <w:rsid w:val="00FF38BC"/>
    <w:pPr>
      <w:ind w:left="720"/>
      <w:contextualSpacing/>
    </w:pPr>
  </w:style>
  <w:style w:type="paragraph" w:customStyle="1" w:styleId="Hinweis">
    <w:name w:val="Hinweis"/>
    <w:basedOn w:val="Standard"/>
    <w:qFormat/>
    <w:rsid w:val="00E32A6B"/>
    <w:rPr>
      <w:i/>
      <w:color w:val="FF0000"/>
    </w:rPr>
  </w:style>
  <w:style w:type="paragraph" w:styleId="Endnotentext">
    <w:name w:val="endnote text"/>
    <w:basedOn w:val="Standard"/>
    <w:link w:val="EndnotentextZchn"/>
    <w:rsid w:val="008A6476"/>
  </w:style>
  <w:style w:type="character" w:customStyle="1" w:styleId="EndnotentextZchn">
    <w:name w:val="Endnotentext Zchn"/>
    <w:basedOn w:val="Absatz-Standardschriftart"/>
    <w:link w:val="Endnotentext"/>
    <w:rsid w:val="008A6476"/>
    <w:rPr>
      <w:rFonts w:ascii="Arial" w:hAnsi="Arial"/>
      <w:lang w:val="de-DE" w:eastAsia="de-DE"/>
    </w:rPr>
  </w:style>
  <w:style w:type="character" w:styleId="Endnotenzeichen">
    <w:name w:val="endnote reference"/>
    <w:basedOn w:val="Absatz-Standardschriftart"/>
    <w:rsid w:val="008A6476"/>
    <w:rPr>
      <w:vertAlign w:val="superscript"/>
    </w:rPr>
  </w:style>
  <w:style w:type="character" w:styleId="Kommentarzeichen">
    <w:name w:val="annotation reference"/>
    <w:basedOn w:val="Absatz-Standardschriftart"/>
    <w:rsid w:val="009E5911"/>
    <w:rPr>
      <w:rFonts w:cs="Times New Roman"/>
      <w:sz w:val="16"/>
      <w:szCs w:val="16"/>
    </w:rPr>
  </w:style>
  <w:style w:type="paragraph" w:styleId="Kommentartext">
    <w:name w:val="annotation text"/>
    <w:basedOn w:val="Standard"/>
    <w:link w:val="KommentartextZchn"/>
    <w:rsid w:val="009E5911"/>
  </w:style>
  <w:style w:type="character" w:customStyle="1" w:styleId="KommentartextZchn">
    <w:name w:val="Kommentartext Zchn"/>
    <w:basedOn w:val="Absatz-Standardschriftart"/>
    <w:link w:val="Kommentartext"/>
    <w:rsid w:val="009E5911"/>
    <w:rPr>
      <w:rFonts w:ascii="Arial" w:hAnsi="Arial"/>
      <w:lang w:val="de-DE" w:eastAsia="de-DE"/>
    </w:rPr>
  </w:style>
  <w:style w:type="paragraph" w:customStyle="1" w:styleId="wichtig">
    <w:name w:val="wichtig"/>
    <w:basedOn w:val="Standard"/>
    <w:rsid w:val="00D50514"/>
    <w:pPr>
      <w:spacing w:before="100" w:beforeAutospacing="1" w:after="100" w:afterAutospacing="1"/>
      <w:jc w:val="left"/>
    </w:pPr>
    <w:rPr>
      <w:rFonts w:ascii="Times New Roman" w:hAnsi="Times New Roman"/>
      <w:b/>
      <w:bCs/>
      <w:color w:val="456E9E"/>
      <w:sz w:val="24"/>
      <w:szCs w:val="24"/>
      <w:lang w:eastAsia="de-AT"/>
    </w:rPr>
  </w:style>
  <w:style w:type="paragraph" w:styleId="Kommentarthema">
    <w:name w:val="annotation subject"/>
    <w:basedOn w:val="Kommentartext"/>
    <w:next w:val="Kommentartext"/>
    <w:link w:val="KommentarthemaZchn"/>
    <w:rsid w:val="003C3257"/>
    <w:rPr>
      <w:b/>
      <w:bCs/>
    </w:rPr>
  </w:style>
  <w:style w:type="character" w:customStyle="1" w:styleId="KommentarthemaZchn">
    <w:name w:val="Kommentarthema Zchn"/>
    <w:basedOn w:val="KommentartextZchn"/>
    <w:link w:val="Kommentarthema"/>
    <w:rsid w:val="003C3257"/>
    <w:rPr>
      <w:rFonts w:ascii="Arial" w:hAnsi="Arial"/>
      <w:b/>
      <w:bCs/>
      <w:lang w:val="de-DE" w:eastAsia="de-DE"/>
    </w:rPr>
  </w:style>
  <w:style w:type="paragraph" w:customStyle="1" w:styleId="berschriftAbsatz">
    <w:name w:val="Überschrift Absatz"/>
    <w:basedOn w:val="Standard"/>
    <w:rsid w:val="000D7449"/>
    <w:pPr>
      <w:numPr>
        <w:numId w:val="9"/>
      </w:numPr>
    </w:pPr>
  </w:style>
  <w:style w:type="character" w:styleId="Fett">
    <w:name w:val="Strong"/>
    <w:basedOn w:val="Absatz-Standardschriftart"/>
    <w:qFormat/>
    <w:rsid w:val="00DC206D"/>
    <w:rPr>
      <w:b/>
      <w:bCs/>
    </w:rPr>
  </w:style>
  <w:style w:type="paragraph" w:styleId="berarbeitung">
    <w:name w:val="Revision"/>
    <w:hidden/>
    <w:uiPriority w:val="99"/>
    <w:semiHidden/>
    <w:rsid w:val="00A26AB1"/>
    <w:rPr>
      <w:rFonts w:ascii="Arial" w:hAnsi="Arial"/>
      <w:lang w:val="de-DE" w:eastAsia="de-DE"/>
    </w:rPr>
  </w:style>
  <w:style w:type="character" w:customStyle="1" w:styleId="FunotentextZchn">
    <w:name w:val="Fußnotentext Zchn"/>
    <w:link w:val="Funotentext"/>
    <w:rsid w:val="009D6CD6"/>
    <w:rPr>
      <w:rFonts w:ascii="Arial" w:hAnsi="Arial"/>
      <w:lang w:val="de-DE" w:eastAsia="de-DE"/>
    </w:rPr>
  </w:style>
  <w:style w:type="paragraph" w:customStyle="1" w:styleId="berschriftA2">
    <w:name w:val="Überschrift A2"/>
    <w:basedOn w:val="berschrift2"/>
    <w:link w:val="berschriftA2Zchn"/>
    <w:qFormat/>
    <w:rsid w:val="00B65883"/>
    <w:pPr>
      <w:numPr>
        <w:numId w:val="10"/>
      </w:numPr>
    </w:pPr>
    <w:rPr>
      <w:rFonts w:cs="Arial"/>
    </w:rPr>
  </w:style>
  <w:style w:type="character" w:customStyle="1" w:styleId="berschrift1Zchn">
    <w:name w:val="Überschrift 1 Zchn"/>
    <w:basedOn w:val="Absatz-Standardschriftart"/>
    <w:link w:val="berschrift1"/>
    <w:rsid w:val="00CF78F4"/>
    <w:rPr>
      <w:rFonts w:ascii="Arial" w:hAnsi="Arial"/>
      <w:b/>
      <w:kern w:val="28"/>
      <w:sz w:val="28"/>
      <w:lang w:eastAsia="de-DE"/>
    </w:rPr>
  </w:style>
  <w:style w:type="character" w:customStyle="1" w:styleId="berschriftA1Zchn">
    <w:name w:val="Überschrift A1 Zchn"/>
    <w:basedOn w:val="berschrift1Zchn"/>
    <w:link w:val="berschriftA1"/>
    <w:rsid w:val="00B65883"/>
    <w:rPr>
      <w:rFonts w:ascii="Arial" w:hAnsi="Arial" w:cs="Arial"/>
      <w:b/>
      <w:kern w:val="28"/>
      <w:sz w:val="28"/>
      <w:lang w:eastAsia="de-DE"/>
    </w:rPr>
  </w:style>
  <w:style w:type="paragraph" w:customStyle="1" w:styleId="berschriftA3">
    <w:name w:val="Überschrift A3"/>
    <w:basedOn w:val="berschrift3"/>
    <w:link w:val="berschriftA3Zchn"/>
    <w:qFormat/>
    <w:rsid w:val="00CC01D8"/>
    <w:pPr>
      <w:numPr>
        <w:numId w:val="10"/>
      </w:numPr>
      <w:ind w:left="737" w:hanging="737"/>
    </w:pPr>
    <w:rPr>
      <w:rFonts w:cs="Arial"/>
      <w:snapToGrid w:val="0"/>
    </w:rPr>
  </w:style>
  <w:style w:type="character" w:customStyle="1" w:styleId="berschriftA2Zchn">
    <w:name w:val="Überschrift A2 Zchn"/>
    <w:basedOn w:val="berschrift2Zchn"/>
    <w:link w:val="berschriftA2"/>
    <w:rsid w:val="00B65883"/>
    <w:rPr>
      <w:rFonts w:ascii="Arial" w:hAnsi="Arial" w:cs="Arial"/>
      <w:b/>
      <w:sz w:val="24"/>
      <w:lang w:eastAsia="de-DE"/>
    </w:rPr>
  </w:style>
  <w:style w:type="paragraph" w:customStyle="1" w:styleId="berschriftA4">
    <w:name w:val="Überschrift A4"/>
    <w:basedOn w:val="berschrift4"/>
    <w:link w:val="berschriftA4Zchn"/>
    <w:qFormat/>
    <w:rsid w:val="00CF78F4"/>
    <w:pPr>
      <w:numPr>
        <w:numId w:val="10"/>
      </w:numPr>
    </w:pPr>
    <w:rPr>
      <w:snapToGrid w:val="0"/>
    </w:rPr>
  </w:style>
  <w:style w:type="character" w:customStyle="1" w:styleId="berschriftA3Zchn">
    <w:name w:val="Überschrift A3 Zchn"/>
    <w:basedOn w:val="berschrift3Zchn"/>
    <w:link w:val="berschriftA3"/>
    <w:rsid w:val="00CC01D8"/>
    <w:rPr>
      <w:rFonts w:ascii="Arial" w:hAnsi="Arial" w:cs="Arial"/>
      <w:b/>
      <w:snapToGrid w:val="0"/>
      <w:lang w:eastAsia="de-DE"/>
    </w:rPr>
  </w:style>
  <w:style w:type="character" w:customStyle="1" w:styleId="berschriftA4Zchn">
    <w:name w:val="Überschrift A4 Zchn"/>
    <w:basedOn w:val="berschrift4Zchn"/>
    <w:link w:val="berschriftA4"/>
    <w:rsid w:val="00CF78F4"/>
    <w:rPr>
      <w:rFonts w:ascii="Arial" w:hAnsi="Arial"/>
      <w:snapToGrid w:val="0"/>
      <w:lang w:eastAsia="de-DE"/>
    </w:rPr>
  </w:style>
  <w:style w:type="paragraph" w:customStyle="1" w:styleId="Tabellentextklein">
    <w:name w:val="Tabellentext klein"/>
    <w:basedOn w:val="Standard"/>
    <w:rsid w:val="00661C17"/>
    <w:pPr>
      <w:numPr>
        <w:numId w:val="11"/>
      </w:numPr>
      <w:jc w:val="left"/>
    </w:pPr>
    <w:rPr>
      <w:sz w:val="22"/>
      <w:lang w:val="de-DE"/>
    </w:rPr>
  </w:style>
  <w:style w:type="table" w:customStyle="1" w:styleId="WolfTheissTable">
    <w:name w:val="WolfTheiss Table"/>
    <w:basedOn w:val="NormaleTabelle"/>
    <w:uiPriority w:val="99"/>
    <w:rsid w:val="00766096"/>
    <w:rPr>
      <w:rFonts w:ascii="Arial" w:eastAsiaTheme="minorHAnsi" w:hAnsi="Arial" w:cstheme="minorBidi"/>
      <w:sz w:val="16"/>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rFonts w:asciiTheme="minorHAnsi" w:hAnsiTheme="minorHAnsi"/>
        <w:b/>
        <w:color w:val="auto"/>
        <w:sz w:val="16"/>
      </w:rPr>
      <w:tblPr/>
      <w:tcPr>
        <w:shd w:val="clear" w:color="auto" w:fill="BFBFBF" w:themeFill="background1" w:themeFillShade="BF"/>
      </w:tcPr>
    </w:tblStylePr>
    <w:tblStylePr w:type="lastRow">
      <w:rPr>
        <w:b/>
      </w:rPr>
    </w:tblStylePr>
    <w:tblStylePr w:type="firstCol">
      <w:rPr>
        <w:b/>
      </w:rPr>
    </w:tblStylePr>
    <w:tblStylePr w:type="lastCol">
      <w:rPr>
        <w:b/>
      </w:rPr>
    </w:tblStylePr>
    <w:tblStylePr w:type="band2Vert">
      <w:tblPr/>
      <w:tcPr>
        <w:shd w:val="clear" w:color="auto" w:fill="BFBFBF" w:themeFill="background1" w:themeFillShade="BF"/>
      </w:tcPr>
    </w:tblStylePr>
    <w:tblStylePr w:type="band1Horz">
      <w:tblPr/>
      <w:tcPr>
        <w:shd w:val="clear" w:color="auto" w:fill="FFFFFF" w:themeFill="background1"/>
      </w:tcPr>
    </w:tblStylePr>
    <w:tblStylePr w:type="band2Horz">
      <w:tblPr/>
      <w:tcPr>
        <w:shd w:val="clear" w:color="auto" w:fill="BFBFBF" w:themeFill="background1" w:themeFillShade="BF"/>
      </w:tcPr>
    </w:tblStylePr>
    <w:tblStylePr w:type="nwCell">
      <w:tblPr>
        <w:tblCellMar>
          <w:top w:w="57" w:type="dxa"/>
          <w:left w:w="57" w:type="dxa"/>
          <w:bottom w:w="57" w:type="dxa"/>
          <w:right w:w="57" w:type="dxa"/>
        </w:tblCellMar>
      </w:tblPr>
    </w:tblStylePr>
  </w:style>
  <w:style w:type="paragraph" w:customStyle="1" w:styleId="NormalText">
    <w:name w:val="Normal Text"/>
    <w:basedOn w:val="Standard"/>
    <w:qFormat/>
    <w:rsid w:val="00766096"/>
    <w:pPr>
      <w:spacing w:before="240" w:line="280" w:lineRule="atLeast"/>
    </w:pPr>
    <w:rPr>
      <w:rFonts w:eastAsiaTheme="minorHAnsi" w:cstheme="minorBidi"/>
      <w:spacing w:val="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625">
      <w:bodyDiv w:val="1"/>
      <w:marLeft w:val="0"/>
      <w:marRight w:val="0"/>
      <w:marTop w:val="0"/>
      <w:marBottom w:val="0"/>
      <w:divBdr>
        <w:top w:val="none" w:sz="0" w:space="0" w:color="auto"/>
        <w:left w:val="none" w:sz="0" w:space="0" w:color="auto"/>
        <w:bottom w:val="none" w:sz="0" w:space="0" w:color="auto"/>
        <w:right w:val="none" w:sz="0" w:space="0" w:color="auto"/>
      </w:divBdr>
      <w:divsChild>
        <w:div w:id="4884434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06588834">
      <w:bodyDiv w:val="1"/>
      <w:marLeft w:val="0"/>
      <w:marRight w:val="0"/>
      <w:marTop w:val="0"/>
      <w:marBottom w:val="0"/>
      <w:divBdr>
        <w:top w:val="none" w:sz="0" w:space="0" w:color="auto"/>
        <w:left w:val="none" w:sz="0" w:space="0" w:color="auto"/>
        <w:bottom w:val="none" w:sz="0" w:space="0" w:color="auto"/>
        <w:right w:val="none" w:sz="0" w:space="0" w:color="auto"/>
      </w:divBdr>
    </w:div>
    <w:div w:id="146941546">
      <w:bodyDiv w:val="1"/>
      <w:marLeft w:val="0"/>
      <w:marRight w:val="0"/>
      <w:marTop w:val="0"/>
      <w:marBottom w:val="0"/>
      <w:divBdr>
        <w:top w:val="none" w:sz="0" w:space="0" w:color="auto"/>
        <w:left w:val="none" w:sz="0" w:space="0" w:color="auto"/>
        <w:bottom w:val="none" w:sz="0" w:space="0" w:color="auto"/>
        <w:right w:val="none" w:sz="0" w:space="0" w:color="auto"/>
      </w:divBdr>
    </w:div>
    <w:div w:id="188030252">
      <w:bodyDiv w:val="1"/>
      <w:marLeft w:val="0"/>
      <w:marRight w:val="0"/>
      <w:marTop w:val="0"/>
      <w:marBottom w:val="0"/>
      <w:divBdr>
        <w:top w:val="none" w:sz="0" w:space="0" w:color="auto"/>
        <w:left w:val="none" w:sz="0" w:space="0" w:color="auto"/>
        <w:bottom w:val="none" w:sz="0" w:space="0" w:color="auto"/>
        <w:right w:val="none" w:sz="0" w:space="0" w:color="auto"/>
      </w:divBdr>
    </w:div>
    <w:div w:id="283771376">
      <w:bodyDiv w:val="1"/>
      <w:marLeft w:val="0"/>
      <w:marRight w:val="0"/>
      <w:marTop w:val="0"/>
      <w:marBottom w:val="0"/>
      <w:divBdr>
        <w:top w:val="none" w:sz="0" w:space="0" w:color="auto"/>
        <w:left w:val="none" w:sz="0" w:space="0" w:color="auto"/>
        <w:bottom w:val="none" w:sz="0" w:space="0" w:color="auto"/>
        <w:right w:val="none" w:sz="0" w:space="0" w:color="auto"/>
      </w:divBdr>
    </w:div>
    <w:div w:id="340663028">
      <w:bodyDiv w:val="1"/>
      <w:marLeft w:val="0"/>
      <w:marRight w:val="0"/>
      <w:marTop w:val="0"/>
      <w:marBottom w:val="0"/>
      <w:divBdr>
        <w:top w:val="none" w:sz="0" w:space="0" w:color="auto"/>
        <w:left w:val="none" w:sz="0" w:space="0" w:color="auto"/>
        <w:bottom w:val="none" w:sz="0" w:space="0" w:color="auto"/>
        <w:right w:val="none" w:sz="0" w:space="0" w:color="auto"/>
      </w:divBdr>
    </w:div>
    <w:div w:id="371420342">
      <w:bodyDiv w:val="1"/>
      <w:marLeft w:val="0"/>
      <w:marRight w:val="0"/>
      <w:marTop w:val="210"/>
      <w:marBottom w:val="0"/>
      <w:divBdr>
        <w:top w:val="none" w:sz="0" w:space="0" w:color="auto"/>
        <w:left w:val="none" w:sz="0" w:space="0" w:color="auto"/>
        <w:bottom w:val="none" w:sz="0" w:space="0" w:color="auto"/>
        <w:right w:val="none" w:sz="0" w:space="0" w:color="auto"/>
      </w:divBdr>
      <w:divsChild>
        <w:div w:id="1231236260">
          <w:marLeft w:val="0"/>
          <w:marRight w:val="0"/>
          <w:marTop w:val="0"/>
          <w:marBottom w:val="0"/>
          <w:divBdr>
            <w:top w:val="none" w:sz="0" w:space="0" w:color="auto"/>
            <w:left w:val="none" w:sz="0" w:space="0" w:color="auto"/>
            <w:bottom w:val="none" w:sz="0" w:space="0" w:color="auto"/>
            <w:right w:val="none" w:sz="0" w:space="0" w:color="auto"/>
          </w:divBdr>
        </w:div>
      </w:divsChild>
    </w:div>
    <w:div w:id="454909333">
      <w:bodyDiv w:val="1"/>
      <w:marLeft w:val="0"/>
      <w:marRight w:val="0"/>
      <w:marTop w:val="0"/>
      <w:marBottom w:val="0"/>
      <w:divBdr>
        <w:top w:val="none" w:sz="0" w:space="0" w:color="auto"/>
        <w:left w:val="none" w:sz="0" w:space="0" w:color="auto"/>
        <w:bottom w:val="none" w:sz="0" w:space="0" w:color="auto"/>
        <w:right w:val="none" w:sz="0" w:space="0" w:color="auto"/>
      </w:divBdr>
    </w:div>
    <w:div w:id="498736908">
      <w:bodyDiv w:val="1"/>
      <w:marLeft w:val="0"/>
      <w:marRight w:val="0"/>
      <w:marTop w:val="0"/>
      <w:marBottom w:val="0"/>
      <w:divBdr>
        <w:top w:val="none" w:sz="0" w:space="0" w:color="auto"/>
        <w:left w:val="none" w:sz="0" w:space="0" w:color="auto"/>
        <w:bottom w:val="none" w:sz="0" w:space="0" w:color="auto"/>
        <w:right w:val="none" w:sz="0" w:space="0" w:color="auto"/>
      </w:divBdr>
    </w:div>
    <w:div w:id="551697646">
      <w:bodyDiv w:val="1"/>
      <w:marLeft w:val="0"/>
      <w:marRight w:val="0"/>
      <w:marTop w:val="0"/>
      <w:marBottom w:val="0"/>
      <w:divBdr>
        <w:top w:val="none" w:sz="0" w:space="0" w:color="auto"/>
        <w:left w:val="none" w:sz="0" w:space="0" w:color="auto"/>
        <w:bottom w:val="none" w:sz="0" w:space="0" w:color="auto"/>
        <w:right w:val="none" w:sz="0" w:space="0" w:color="auto"/>
      </w:divBdr>
    </w:div>
    <w:div w:id="569074531">
      <w:bodyDiv w:val="1"/>
      <w:marLeft w:val="0"/>
      <w:marRight w:val="0"/>
      <w:marTop w:val="0"/>
      <w:marBottom w:val="0"/>
      <w:divBdr>
        <w:top w:val="none" w:sz="0" w:space="0" w:color="auto"/>
        <w:left w:val="none" w:sz="0" w:space="0" w:color="auto"/>
        <w:bottom w:val="none" w:sz="0" w:space="0" w:color="auto"/>
        <w:right w:val="none" w:sz="0" w:space="0" w:color="auto"/>
      </w:divBdr>
    </w:div>
    <w:div w:id="728769482">
      <w:bodyDiv w:val="1"/>
      <w:marLeft w:val="0"/>
      <w:marRight w:val="0"/>
      <w:marTop w:val="0"/>
      <w:marBottom w:val="0"/>
      <w:divBdr>
        <w:top w:val="none" w:sz="0" w:space="0" w:color="auto"/>
        <w:left w:val="none" w:sz="0" w:space="0" w:color="auto"/>
        <w:bottom w:val="none" w:sz="0" w:space="0" w:color="auto"/>
        <w:right w:val="none" w:sz="0" w:space="0" w:color="auto"/>
      </w:divBdr>
    </w:div>
    <w:div w:id="769735687">
      <w:bodyDiv w:val="1"/>
      <w:marLeft w:val="0"/>
      <w:marRight w:val="0"/>
      <w:marTop w:val="0"/>
      <w:marBottom w:val="0"/>
      <w:divBdr>
        <w:top w:val="none" w:sz="0" w:space="0" w:color="auto"/>
        <w:left w:val="none" w:sz="0" w:space="0" w:color="auto"/>
        <w:bottom w:val="none" w:sz="0" w:space="0" w:color="auto"/>
        <w:right w:val="none" w:sz="0" w:space="0" w:color="auto"/>
      </w:divBdr>
    </w:div>
    <w:div w:id="818695580">
      <w:bodyDiv w:val="1"/>
      <w:marLeft w:val="0"/>
      <w:marRight w:val="0"/>
      <w:marTop w:val="0"/>
      <w:marBottom w:val="0"/>
      <w:divBdr>
        <w:top w:val="none" w:sz="0" w:space="0" w:color="auto"/>
        <w:left w:val="none" w:sz="0" w:space="0" w:color="auto"/>
        <w:bottom w:val="none" w:sz="0" w:space="0" w:color="auto"/>
        <w:right w:val="none" w:sz="0" w:space="0" w:color="auto"/>
      </w:divBdr>
    </w:div>
    <w:div w:id="847138612">
      <w:bodyDiv w:val="1"/>
      <w:marLeft w:val="0"/>
      <w:marRight w:val="0"/>
      <w:marTop w:val="0"/>
      <w:marBottom w:val="0"/>
      <w:divBdr>
        <w:top w:val="none" w:sz="0" w:space="0" w:color="auto"/>
        <w:left w:val="none" w:sz="0" w:space="0" w:color="auto"/>
        <w:bottom w:val="none" w:sz="0" w:space="0" w:color="auto"/>
        <w:right w:val="none" w:sz="0" w:space="0" w:color="auto"/>
      </w:divBdr>
      <w:divsChild>
        <w:div w:id="23547584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63540146">
      <w:bodyDiv w:val="1"/>
      <w:marLeft w:val="0"/>
      <w:marRight w:val="0"/>
      <w:marTop w:val="0"/>
      <w:marBottom w:val="0"/>
      <w:divBdr>
        <w:top w:val="none" w:sz="0" w:space="0" w:color="auto"/>
        <w:left w:val="none" w:sz="0" w:space="0" w:color="auto"/>
        <w:bottom w:val="none" w:sz="0" w:space="0" w:color="auto"/>
        <w:right w:val="none" w:sz="0" w:space="0" w:color="auto"/>
      </w:divBdr>
    </w:div>
    <w:div w:id="977497069">
      <w:bodyDiv w:val="1"/>
      <w:marLeft w:val="0"/>
      <w:marRight w:val="0"/>
      <w:marTop w:val="0"/>
      <w:marBottom w:val="0"/>
      <w:divBdr>
        <w:top w:val="none" w:sz="0" w:space="0" w:color="auto"/>
        <w:left w:val="none" w:sz="0" w:space="0" w:color="auto"/>
        <w:bottom w:val="none" w:sz="0" w:space="0" w:color="auto"/>
        <w:right w:val="none" w:sz="0" w:space="0" w:color="auto"/>
      </w:divBdr>
    </w:div>
    <w:div w:id="1080718055">
      <w:bodyDiv w:val="1"/>
      <w:marLeft w:val="0"/>
      <w:marRight w:val="0"/>
      <w:marTop w:val="0"/>
      <w:marBottom w:val="0"/>
      <w:divBdr>
        <w:top w:val="none" w:sz="0" w:space="0" w:color="auto"/>
        <w:left w:val="none" w:sz="0" w:space="0" w:color="auto"/>
        <w:bottom w:val="none" w:sz="0" w:space="0" w:color="auto"/>
        <w:right w:val="none" w:sz="0" w:space="0" w:color="auto"/>
      </w:divBdr>
    </w:div>
    <w:div w:id="1108432539">
      <w:bodyDiv w:val="1"/>
      <w:marLeft w:val="0"/>
      <w:marRight w:val="0"/>
      <w:marTop w:val="0"/>
      <w:marBottom w:val="0"/>
      <w:divBdr>
        <w:top w:val="none" w:sz="0" w:space="0" w:color="auto"/>
        <w:left w:val="none" w:sz="0" w:space="0" w:color="auto"/>
        <w:bottom w:val="none" w:sz="0" w:space="0" w:color="auto"/>
        <w:right w:val="none" w:sz="0" w:space="0" w:color="auto"/>
      </w:divBdr>
      <w:divsChild>
        <w:div w:id="16019088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54830219">
      <w:bodyDiv w:val="1"/>
      <w:marLeft w:val="0"/>
      <w:marRight w:val="0"/>
      <w:marTop w:val="0"/>
      <w:marBottom w:val="0"/>
      <w:divBdr>
        <w:top w:val="none" w:sz="0" w:space="0" w:color="auto"/>
        <w:left w:val="none" w:sz="0" w:space="0" w:color="auto"/>
        <w:bottom w:val="none" w:sz="0" w:space="0" w:color="auto"/>
        <w:right w:val="none" w:sz="0" w:space="0" w:color="auto"/>
      </w:divBdr>
    </w:div>
    <w:div w:id="1220170934">
      <w:bodyDiv w:val="1"/>
      <w:marLeft w:val="0"/>
      <w:marRight w:val="0"/>
      <w:marTop w:val="0"/>
      <w:marBottom w:val="0"/>
      <w:divBdr>
        <w:top w:val="none" w:sz="0" w:space="0" w:color="auto"/>
        <w:left w:val="none" w:sz="0" w:space="0" w:color="auto"/>
        <w:bottom w:val="none" w:sz="0" w:space="0" w:color="auto"/>
        <w:right w:val="none" w:sz="0" w:space="0" w:color="auto"/>
      </w:divBdr>
    </w:div>
    <w:div w:id="1272594436">
      <w:bodyDiv w:val="1"/>
      <w:marLeft w:val="0"/>
      <w:marRight w:val="0"/>
      <w:marTop w:val="0"/>
      <w:marBottom w:val="0"/>
      <w:divBdr>
        <w:top w:val="none" w:sz="0" w:space="0" w:color="auto"/>
        <w:left w:val="none" w:sz="0" w:space="0" w:color="auto"/>
        <w:bottom w:val="none" w:sz="0" w:space="0" w:color="auto"/>
        <w:right w:val="none" w:sz="0" w:space="0" w:color="auto"/>
      </w:divBdr>
    </w:div>
    <w:div w:id="1291861702">
      <w:bodyDiv w:val="1"/>
      <w:marLeft w:val="0"/>
      <w:marRight w:val="0"/>
      <w:marTop w:val="0"/>
      <w:marBottom w:val="0"/>
      <w:divBdr>
        <w:top w:val="none" w:sz="0" w:space="0" w:color="auto"/>
        <w:left w:val="none" w:sz="0" w:space="0" w:color="auto"/>
        <w:bottom w:val="none" w:sz="0" w:space="0" w:color="auto"/>
        <w:right w:val="none" w:sz="0" w:space="0" w:color="auto"/>
      </w:divBdr>
      <w:divsChild>
        <w:div w:id="954100679">
          <w:marLeft w:val="0"/>
          <w:marRight w:val="0"/>
          <w:marTop w:val="0"/>
          <w:marBottom w:val="0"/>
          <w:divBdr>
            <w:top w:val="none" w:sz="0" w:space="0" w:color="auto"/>
            <w:left w:val="none" w:sz="0" w:space="0" w:color="auto"/>
            <w:bottom w:val="none" w:sz="0" w:space="0" w:color="auto"/>
            <w:right w:val="none" w:sz="0" w:space="0" w:color="auto"/>
          </w:divBdr>
          <w:divsChild>
            <w:div w:id="19931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53206">
      <w:bodyDiv w:val="1"/>
      <w:marLeft w:val="0"/>
      <w:marRight w:val="0"/>
      <w:marTop w:val="0"/>
      <w:marBottom w:val="0"/>
      <w:divBdr>
        <w:top w:val="none" w:sz="0" w:space="0" w:color="auto"/>
        <w:left w:val="none" w:sz="0" w:space="0" w:color="auto"/>
        <w:bottom w:val="none" w:sz="0" w:space="0" w:color="auto"/>
        <w:right w:val="none" w:sz="0" w:space="0" w:color="auto"/>
      </w:divBdr>
    </w:div>
    <w:div w:id="1376084706">
      <w:bodyDiv w:val="1"/>
      <w:marLeft w:val="0"/>
      <w:marRight w:val="0"/>
      <w:marTop w:val="0"/>
      <w:marBottom w:val="0"/>
      <w:divBdr>
        <w:top w:val="none" w:sz="0" w:space="0" w:color="auto"/>
        <w:left w:val="none" w:sz="0" w:space="0" w:color="auto"/>
        <w:bottom w:val="none" w:sz="0" w:space="0" w:color="auto"/>
        <w:right w:val="none" w:sz="0" w:space="0" w:color="auto"/>
      </w:divBdr>
      <w:divsChild>
        <w:div w:id="1777870659">
          <w:marLeft w:val="0"/>
          <w:marRight w:val="0"/>
          <w:marTop w:val="0"/>
          <w:marBottom w:val="0"/>
          <w:divBdr>
            <w:top w:val="none" w:sz="0" w:space="0" w:color="auto"/>
            <w:left w:val="none" w:sz="0" w:space="0" w:color="auto"/>
            <w:bottom w:val="none" w:sz="0" w:space="0" w:color="auto"/>
            <w:right w:val="none" w:sz="0" w:space="0" w:color="auto"/>
          </w:divBdr>
        </w:div>
      </w:divsChild>
    </w:div>
    <w:div w:id="1409764370">
      <w:bodyDiv w:val="1"/>
      <w:marLeft w:val="0"/>
      <w:marRight w:val="0"/>
      <w:marTop w:val="0"/>
      <w:marBottom w:val="0"/>
      <w:divBdr>
        <w:top w:val="none" w:sz="0" w:space="0" w:color="auto"/>
        <w:left w:val="none" w:sz="0" w:space="0" w:color="auto"/>
        <w:bottom w:val="none" w:sz="0" w:space="0" w:color="auto"/>
        <w:right w:val="none" w:sz="0" w:space="0" w:color="auto"/>
      </w:divBdr>
      <w:divsChild>
        <w:div w:id="325211404">
          <w:marLeft w:val="0"/>
          <w:marRight w:val="0"/>
          <w:marTop w:val="0"/>
          <w:marBottom w:val="0"/>
          <w:divBdr>
            <w:top w:val="none" w:sz="0" w:space="0" w:color="auto"/>
            <w:left w:val="none" w:sz="0" w:space="0" w:color="auto"/>
            <w:bottom w:val="none" w:sz="0" w:space="0" w:color="auto"/>
            <w:right w:val="none" w:sz="0" w:space="0" w:color="auto"/>
          </w:divBdr>
          <w:divsChild>
            <w:div w:id="8627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56501">
      <w:bodyDiv w:val="1"/>
      <w:marLeft w:val="0"/>
      <w:marRight w:val="0"/>
      <w:marTop w:val="0"/>
      <w:marBottom w:val="0"/>
      <w:divBdr>
        <w:top w:val="none" w:sz="0" w:space="0" w:color="auto"/>
        <w:left w:val="none" w:sz="0" w:space="0" w:color="auto"/>
        <w:bottom w:val="none" w:sz="0" w:space="0" w:color="auto"/>
        <w:right w:val="none" w:sz="0" w:space="0" w:color="auto"/>
      </w:divBdr>
    </w:div>
    <w:div w:id="1440442293">
      <w:bodyDiv w:val="1"/>
      <w:marLeft w:val="0"/>
      <w:marRight w:val="0"/>
      <w:marTop w:val="0"/>
      <w:marBottom w:val="0"/>
      <w:divBdr>
        <w:top w:val="none" w:sz="0" w:space="0" w:color="auto"/>
        <w:left w:val="none" w:sz="0" w:space="0" w:color="auto"/>
        <w:bottom w:val="none" w:sz="0" w:space="0" w:color="auto"/>
        <w:right w:val="none" w:sz="0" w:space="0" w:color="auto"/>
      </w:divBdr>
      <w:divsChild>
        <w:div w:id="169174839">
          <w:marLeft w:val="0"/>
          <w:marRight w:val="0"/>
          <w:marTop w:val="0"/>
          <w:marBottom w:val="0"/>
          <w:divBdr>
            <w:top w:val="none" w:sz="0" w:space="0" w:color="auto"/>
            <w:left w:val="none" w:sz="0" w:space="0" w:color="auto"/>
            <w:bottom w:val="none" w:sz="0" w:space="0" w:color="auto"/>
            <w:right w:val="none" w:sz="0" w:space="0" w:color="auto"/>
          </w:divBdr>
          <w:divsChild>
            <w:div w:id="172177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8709">
      <w:bodyDiv w:val="1"/>
      <w:marLeft w:val="0"/>
      <w:marRight w:val="0"/>
      <w:marTop w:val="0"/>
      <w:marBottom w:val="0"/>
      <w:divBdr>
        <w:top w:val="none" w:sz="0" w:space="0" w:color="auto"/>
        <w:left w:val="none" w:sz="0" w:space="0" w:color="auto"/>
        <w:bottom w:val="none" w:sz="0" w:space="0" w:color="auto"/>
        <w:right w:val="none" w:sz="0" w:space="0" w:color="auto"/>
      </w:divBdr>
    </w:div>
    <w:div w:id="1467704483">
      <w:bodyDiv w:val="1"/>
      <w:marLeft w:val="0"/>
      <w:marRight w:val="0"/>
      <w:marTop w:val="0"/>
      <w:marBottom w:val="0"/>
      <w:divBdr>
        <w:top w:val="none" w:sz="0" w:space="0" w:color="auto"/>
        <w:left w:val="none" w:sz="0" w:space="0" w:color="auto"/>
        <w:bottom w:val="none" w:sz="0" w:space="0" w:color="auto"/>
        <w:right w:val="none" w:sz="0" w:space="0" w:color="auto"/>
      </w:divBdr>
    </w:div>
    <w:div w:id="1530338430">
      <w:bodyDiv w:val="1"/>
      <w:marLeft w:val="0"/>
      <w:marRight w:val="0"/>
      <w:marTop w:val="0"/>
      <w:marBottom w:val="0"/>
      <w:divBdr>
        <w:top w:val="none" w:sz="0" w:space="0" w:color="auto"/>
        <w:left w:val="none" w:sz="0" w:space="0" w:color="auto"/>
        <w:bottom w:val="none" w:sz="0" w:space="0" w:color="auto"/>
        <w:right w:val="none" w:sz="0" w:space="0" w:color="auto"/>
      </w:divBdr>
    </w:div>
    <w:div w:id="1574512660">
      <w:bodyDiv w:val="1"/>
      <w:marLeft w:val="0"/>
      <w:marRight w:val="0"/>
      <w:marTop w:val="0"/>
      <w:marBottom w:val="0"/>
      <w:divBdr>
        <w:top w:val="none" w:sz="0" w:space="0" w:color="auto"/>
        <w:left w:val="none" w:sz="0" w:space="0" w:color="auto"/>
        <w:bottom w:val="none" w:sz="0" w:space="0" w:color="auto"/>
        <w:right w:val="none" w:sz="0" w:space="0" w:color="auto"/>
      </w:divBdr>
      <w:divsChild>
        <w:div w:id="44841750">
          <w:marLeft w:val="0"/>
          <w:marRight w:val="0"/>
          <w:marTop w:val="0"/>
          <w:marBottom w:val="0"/>
          <w:divBdr>
            <w:top w:val="none" w:sz="0" w:space="0" w:color="auto"/>
            <w:left w:val="none" w:sz="0" w:space="0" w:color="auto"/>
            <w:bottom w:val="none" w:sz="0" w:space="0" w:color="auto"/>
            <w:right w:val="none" w:sz="0" w:space="0" w:color="auto"/>
          </w:divBdr>
        </w:div>
      </w:divsChild>
    </w:div>
    <w:div w:id="1596934427">
      <w:bodyDiv w:val="1"/>
      <w:marLeft w:val="0"/>
      <w:marRight w:val="0"/>
      <w:marTop w:val="0"/>
      <w:marBottom w:val="0"/>
      <w:divBdr>
        <w:top w:val="none" w:sz="0" w:space="0" w:color="auto"/>
        <w:left w:val="none" w:sz="0" w:space="0" w:color="auto"/>
        <w:bottom w:val="none" w:sz="0" w:space="0" w:color="auto"/>
        <w:right w:val="none" w:sz="0" w:space="0" w:color="auto"/>
      </w:divBdr>
    </w:div>
    <w:div w:id="1600719513">
      <w:bodyDiv w:val="1"/>
      <w:marLeft w:val="0"/>
      <w:marRight w:val="0"/>
      <w:marTop w:val="0"/>
      <w:marBottom w:val="0"/>
      <w:divBdr>
        <w:top w:val="none" w:sz="0" w:space="0" w:color="auto"/>
        <w:left w:val="none" w:sz="0" w:space="0" w:color="auto"/>
        <w:bottom w:val="none" w:sz="0" w:space="0" w:color="auto"/>
        <w:right w:val="none" w:sz="0" w:space="0" w:color="auto"/>
      </w:divBdr>
    </w:div>
    <w:div w:id="1834908128">
      <w:bodyDiv w:val="1"/>
      <w:marLeft w:val="0"/>
      <w:marRight w:val="0"/>
      <w:marTop w:val="0"/>
      <w:marBottom w:val="0"/>
      <w:divBdr>
        <w:top w:val="none" w:sz="0" w:space="0" w:color="auto"/>
        <w:left w:val="none" w:sz="0" w:space="0" w:color="auto"/>
        <w:bottom w:val="none" w:sz="0" w:space="0" w:color="auto"/>
        <w:right w:val="none" w:sz="0" w:space="0" w:color="auto"/>
      </w:divBdr>
    </w:div>
    <w:div w:id="195181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A416D-0A2C-44AA-AEEB-9F455F85D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1413</Words>
  <Characters>9620</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Erklärung zur beruflichen Zuverlässigkeit</vt:lpstr>
    </vt:vector>
  </TitlesOfParts>
  <Company>ÖBB-Infrastruktur AG / Stab Einkauf</Company>
  <LinksUpToDate>false</LinksUpToDate>
  <CharactersWithSpaces>11011</CharactersWithSpaces>
  <SharedDoc>false</SharedDoc>
  <HLinks>
    <vt:vector size="24" baseType="variant">
      <vt:variant>
        <vt:i4>7471142</vt:i4>
      </vt:variant>
      <vt:variant>
        <vt:i4>522</vt:i4>
      </vt:variant>
      <vt:variant>
        <vt:i4>0</vt:i4>
      </vt:variant>
      <vt:variant>
        <vt:i4>5</vt:i4>
      </vt:variant>
      <vt:variant>
        <vt:lpwstr>http://konzern.oebb.at/</vt:lpwstr>
      </vt:variant>
      <vt:variant>
        <vt:lpwstr/>
      </vt:variant>
      <vt:variant>
        <vt:i4>1376287</vt:i4>
      </vt:variant>
      <vt:variant>
        <vt:i4>363</vt:i4>
      </vt:variant>
      <vt:variant>
        <vt:i4>0</vt:i4>
      </vt:variant>
      <vt:variant>
        <vt:i4>5</vt:i4>
      </vt:variant>
      <vt:variant>
        <vt:lpwstr>http://www.bva.gv.at/</vt:lpwstr>
      </vt:variant>
      <vt:variant>
        <vt:lpwstr/>
      </vt:variant>
      <vt:variant>
        <vt:i4>7208987</vt:i4>
      </vt:variant>
      <vt:variant>
        <vt:i4>360</vt:i4>
      </vt:variant>
      <vt:variant>
        <vt:i4>0</vt:i4>
      </vt:variant>
      <vt:variant>
        <vt:i4>5</vt:i4>
      </vt:variant>
      <vt:variant>
        <vt:lpwstr>mailto:post@bva.gv.at</vt:lpwstr>
      </vt:variant>
      <vt:variant>
        <vt:lpwstr/>
      </vt:variant>
      <vt:variant>
        <vt:i4>4456505</vt:i4>
      </vt:variant>
      <vt:variant>
        <vt:i4>342</vt:i4>
      </vt:variant>
      <vt:variant>
        <vt:i4>0</vt:i4>
      </vt:variant>
      <vt:variant>
        <vt:i4>5</vt:i4>
      </vt:variant>
      <vt:variant>
        <vt:lpwstr>mailto:alexander.rericha@oebb.at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 zur beruflichen Zuverlässigkeit</dc:title>
  <dc:creator>Alexander.Rericha@oebb.at</dc:creator>
  <cp:lastModifiedBy>Palma Monika (INFRA.Einkauf)</cp:lastModifiedBy>
  <cp:revision>2</cp:revision>
  <cp:lastPrinted>2019-04-23T11:00:00Z</cp:lastPrinted>
  <dcterms:created xsi:type="dcterms:W3CDTF">2022-05-24T08:16:00Z</dcterms:created>
  <dcterms:modified xsi:type="dcterms:W3CDTF">2022-05-24T08:16:00Z</dcterms:modified>
  <cp:category>Prüfsystem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1b17ab5-333e-429e-a494-22d5f1466e5c_Enabled">
    <vt:lpwstr>true</vt:lpwstr>
  </property>
  <property fmtid="{D5CDD505-2E9C-101B-9397-08002B2CF9AE}" pid="3" name="MSIP_Label_01b17ab5-333e-429e-a494-22d5f1466e5c_SetDate">
    <vt:lpwstr>2022-02-23T13:56:38Z</vt:lpwstr>
  </property>
  <property fmtid="{D5CDD505-2E9C-101B-9397-08002B2CF9AE}" pid="4" name="MSIP_Label_01b17ab5-333e-429e-a494-22d5f1466e5c_Method">
    <vt:lpwstr>Privileged</vt:lpwstr>
  </property>
  <property fmtid="{D5CDD505-2E9C-101B-9397-08002B2CF9AE}" pid="5" name="MSIP_Label_01b17ab5-333e-429e-a494-22d5f1466e5c_Name">
    <vt:lpwstr>TLP white (Do not show inside the document)</vt:lpwstr>
  </property>
  <property fmtid="{D5CDD505-2E9C-101B-9397-08002B2CF9AE}" pid="6" name="MSIP_Label_01b17ab5-333e-429e-a494-22d5f1466e5c_SiteId">
    <vt:lpwstr>085c0b65-6a84-4006-851e-5faa7ec5367e</vt:lpwstr>
  </property>
  <property fmtid="{D5CDD505-2E9C-101B-9397-08002B2CF9AE}" pid="7" name="MSIP_Label_01b17ab5-333e-429e-a494-22d5f1466e5c_ActionId">
    <vt:lpwstr>79546fed-2b5c-4b6a-a411-f8337f1d31af</vt:lpwstr>
  </property>
  <property fmtid="{D5CDD505-2E9C-101B-9397-08002B2CF9AE}" pid="8" name="MSIP_Label_01b17ab5-333e-429e-a494-22d5f1466e5c_ContentBits">
    <vt:lpwstr>0</vt:lpwstr>
  </property>
</Properties>
</file>